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2019—2020学年第一学期公共必修课程期末考试</w:t>
      </w:r>
    </w:p>
    <w:p>
      <w:pPr>
        <w:spacing w:after="249" w:afterLines="80" w:line="46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时间安排表</w:t>
      </w:r>
    </w:p>
    <w:tbl>
      <w:tblPr>
        <w:tblStyle w:val="4"/>
        <w:tblpPr w:leftFromText="180" w:rightFromText="180" w:vertAnchor="text" w:horzAnchor="page" w:tblpX="1215" w:tblpY="54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51"/>
        <w:gridCol w:w="2835"/>
        <w:gridCol w:w="283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2019年11月23日、24日（周六、周日）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全国大学英语四六级考试（口试）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2019年12月14日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全国大学英语四六级考试（笔试）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</w:t>
            </w:r>
            <w:r>
              <w:rPr>
                <w:rFonts w:hint="eastAsia" w:ascii="仿宋_GB2312" w:hAnsi="宋体" w:eastAsia="仿宋_GB2312" w:cs="宋体"/>
                <w:color w:val="C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大学英语读写(一)、(三)重修考试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全校英语重修班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2019年12月21日、22日（周六、周日）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福建省计算机等级考试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2019年12月25日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大学物理B实验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大学物理A实验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2018级部分理科专业（含重修生）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2019年12月28日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大学英语读写（三）、（四）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大学日语（三）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2018级体育专业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2019级文科专业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2019年12月29日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（星期日）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大学英语读写（一）、（二）</w:t>
            </w:r>
            <w:bookmarkStart w:id="0" w:name="_GoBack"/>
            <w:bookmarkEnd w:id="0"/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大学日语（一）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2019级体育专业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毛泽东思想与中国特色社会主义理论体系概论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马克思主义基本原理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2019年12月30日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大学物理C（下）B（下）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发展与教育心理学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2017级汉语言文学专业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心理学基础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2019年12月31日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2018级理科部分专业、重修生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2020年1月2日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高等数学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A(上)、B(上)、C(上)、D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2019级理科专业、重修生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教育学（含教师职业道德）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2017、2018级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教师教育类部分专业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2020年1月3日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线性代数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2018级、2019级部分理科专业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</w:pPr>
      <w:r>
        <w:rPr>
          <w:rFonts w:hint="eastAsia" w:ascii="仿宋_GB2312" w:eastAsia="仿宋_GB2312"/>
          <w:sz w:val="28"/>
          <w:szCs w:val="28"/>
        </w:rPr>
        <w:t>考试时间：上午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9:00-11:00，下午14:30-16:30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68FC"/>
    <w:rsid w:val="36CF5060"/>
    <w:rsid w:val="3C9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2019-11-04T12:31:00Z</dcterms:created>
  <dc:creator>史柳萍</dc:creator>
  <cp:lastModifiedBy>Administrator</cp:lastModifiedBy>
  <dcterms:modified xsi:type="dcterms:W3CDTF">2019-11-12T09:03:54Z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