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黑体" w:eastAsia="仿宋_GB2312" w:cs="黑体"/>
          <w:sz w:val="32"/>
          <w:szCs w:val="32"/>
        </w:rPr>
      </w:pPr>
    </w:p>
    <w:p>
      <w:pPr>
        <w:spacing w:line="600" w:lineRule="exact"/>
        <w:rPr>
          <w:rFonts w:hint="eastAsia" w:ascii="仿宋_GB2312" w:hAnsi="仿宋" w:eastAsia="仿宋_GB2312" w:cs="仿宋"/>
          <w:sz w:val="32"/>
          <w:szCs w:val="32"/>
          <w:lang w:eastAsia="zh-CN"/>
        </w:rPr>
      </w:pPr>
      <w:r>
        <w:rPr>
          <w:rFonts w:hint="eastAsia" w:ascii="仿宋_GB2312" w:hAnsi="黑体" w:eastAsia="仿宋_GB2312" w:cs="黑体"/>
          <w:sz w:val="32"/>
          <w:szCs w:val="32"/>
        </w:rPr>
        <w:t>附件</w:t>
      </w:r>
      <w:r>
        <w:rPr>
          <w:rFonts w:hint="eastAsia" w:ascii="仿宋_GB2312" w:hAnsi="黑体" w:eastAsia="仿宋_GB2312" w:cs="黑体"/>
          <w:sz w:val="32"/>
          <w:szCs w:val="32"/>
          <w:lang w:val="en-US" w:eastAsia="zh-CN"/>
        </w:rPr>
        <w:t>2</w:t>
      </w:r>
    </w:p>
    <w:p>
      <w:pPr>
        <w:jc w:val="center"/>
        <w:rPr>
          <w:rFonts w:ascii="宋体" w:hAnsi="宋体" w:cs="宋体"/>
          <w:b/>
          <w:sz w:val="36"/>
          <w:szCs w:val="36"/>
        </w:rPr>
      </w:pPr>
      <w:bookmarkStart w:id="0" w:name="_GoBack"/>
      <w:r>
        <w:rPr>
          <w:rFonts w:hint="eastAsia" w:ascii="宋体" w:hAnsi="宋体" w:cs="宋体"/>
          <w:b/>
          <w:sz w:val="36"/>
          <w:szCs w:val="36"/>
        </w:rPr>
        <w:t>立项指南</w:t>
      </w:r>
    </w:p>
    <w:bookmarkEnd w:id="0"/>
    <w:p>
      <w:pPr>
        <w:spacing w:line="343" w:lineRule="auto"/>
        <w:ind w:firstLine="640" w:firstLineChars="200"/>
        <w:rPr>
          <w:rFonts w:eastAsia="黑体"/>
          <w:sz w:val="32"/>
          <w:szCs w:val="32"/>
        </w:rPr>
      </w:pPr>
      <w:r>
        <w:rPr>
          <w:rFonts w:hint="eastAsia" w:eastAsia="黑体"/>
          <w:sz w:val="32"/>
          <w:szCs w:val="32"/>
        </w:rPr>
        <w:t>一、总体要求</w:t>
      </w:r>
    </w:p>
    <w:p>
      <w:pPr>
        <w:spacing w:line="343" w:lineRule="auto"/>
        <w:ind w:firstLine="640" w:firstLineChars="200"/>
        <w:rPr>
          <w:rFonts w:eastAsia="仿宋_GB2312"/>
          <w:sz w:val="32"/>
          <w:szCs w:val="32"/>
        </w:rPr>
      </w:pPr>
      <w:r>
        <w:rPr>
          <w:rFonts w:hint="eastAsia" w:eastAsia="仿宋_GB2312"/>
          <w:sz w:val="32"/>
          <w:szCs w:val="32"/>
        </w:rPr>
        <w:t>为做好202</w:t>
      </w:r>
      <w:r>
        <w:rPr>
          <w:rFonts w:hint="eastAsia" w:eastAsia="仿宋_GB2312"/>
          <w:sz w:val="32"/>
          <w:szCs w:val="32"/>
          <w:lang w:val="en-US" w:eastAsia="zh-CN"/>
        </w:rPr>
        <w:t>1</w:t>
      </w:r>
      <w:r>
        <w:rPr>
          <w:rFonts w:hint="eastAsia" w:eastAsia="仿宋_GB2312"/>
          <w:sz w:val="32"/>
          <w:szCs w:val="32"/>
        </w:rPr>
        <w:t>年学校本科教育教学改革研究项目立项工作，制定本指南。</w:t>
      </w:r>
    </w:p>
    <w:p>
      <w:pPr>
        <w:spacing w:line="343" w:lineRule="auto"/>
        <w:ind w:firstLine="640" w:firstLineChars="200"/>
        <w:rPr>
          <w:rFonts w:eastAsia="仿宋_GB2312"/>
          <w:sz w:val="32"/>
          <w:szCs w:val="32"/>
        </w:rPr>
      </w:pPr>
      <w:r>
        <w:rPr>
          <w:rFonts w:hint="eastAsia" w:eastAsia="仿宋_GB2312"/>
          <w:sz w:val="32"/>
          <w:szCs w:val="32"/>
        </w:rPr>
        <w:t>指南列出的内容仅供参考，其研究内容涉及本科教育教学改革与发展的方向，非具体的项目名称。申请人根据本指南，结合学校和个人实际，确定项目名称和研究内容。申请人也可以自行确定其他选题和研究内容。</w:t>
      </w:r>
    </w:p>
    <w:p>
      <w:pPr>
        <w:spacing w:line="343" w:lineRule="auto"/>
        <w:ind w:firstLine="640" w:firstLineChars="200"/>
        <w:rPr>
          <w:rFonts w:eastAsia="黑体"/>
          <w:sz w:val="32"/>
          <w:szCs w:val="32"/>
        </w:rPr>
      </w:pPr>
      <w:r>
        <w:rPr>
          <w:rFonts w:eastAsia="黑体"/>
          <w:sz w:val="32"/>
          <w:szCs w:val="32"/>
        </w:rPr>
        <w:t>二</w:t>
      </w:r>
      <w:r>
        <w:rPr>
          <w:rFonts w:hint="eastAsia" w:eastAsia="黑体"/>
          <w:sz w:val="32"/>
          <w:szCs w:val="32"/>
        </w:rPr>
        <w:t>、</w:t>
      </w:r>
      <w:r>
        <w:rPr>
          <w:rFonts w:eastAsia="黑体"/>
          <w:sz w:val="32"/>
          <w:szCs w:val="32"/>
        </w:rPr>
        <w:t>选题目录</w:t>
      </w:r>
    </w:p>
    <w:p>
      <w:pPr>
        <w:spacing w:line="338" w:lineRule="auto"/>
        <w:ind w:firstLine="643" w:firstLineChars="200"/>
        <w:rPr>
          <w:rFonts w:eastAsia="楷体_GB2312"/>
          <w:b/>
          <w:sz w:val="32"/>
          <w:szCs w:val="32"/>
        </w:rPr>
      </w:pPr>
      <w:r>
        <w:rPr>
          <w:rFonts w:hint="eastAsia" w:eastAsia="楷体_GB2312"/>
          <w:b/>
          <w:sz w:val="32"/>
          <w:szCs w:val="32"/>
        </w:rPr>
        <w:t>1.高等教育发展战略研究</w:t>
      </w:r>
    </w:p>
    <w:p>
      <w:pPr>
        <w:spacing w:line="338" w:lineRule="auto"/>
        <w:ind w:firstLine="640" w:firstLineChars="200"/>
        <w:rPr>
          <w:rFonts w:eastAsia="仿宋_GB2312"/>
          <w:sz w:val="32"/>
          <w:szCs w:val="32"/>
        </w:rPr>
      </w:pPr>
      <w:r>
        <w:rPr>
          <w:rFonts w:hint="eastAsia" w:eastAsia="仿宋_GB2312"/>
          <w:sz w:val="32"/>
          <w:szCs w:val="32"/>
        </w:rPr>
        <w:t>1.1结合高等教育发展趋势和区域实际的福建高等教育发展战略研究和福建高等教育竞争力研究</w:t>
      </w:r>
    </w:p>
    <w:p>
      <w:pPr>
        <w:spacing w:line="338" w:lineRule="auto"/>
        <w:ind w:firstLine="640" w:firstLineChars="200"/>
        <w:rPr>
          <w:rFonts w:eastAsia="仿宋_GB2312"/>
          <w:sz w:val="32"/>
          <w:szCs w:val="32"/>
        </w:rPr>
      </w:pPr>
      <w:r>
        <w:rPr>
          <w:rFonts w:hint="eastAsia" w:eastAsia="仿宋_GB2312"/>
          <w:sz w:val="32"/>
          <w:szCs w:val="32"/>
        </w:rPr>
        <w:t>1</w:t>
      </w:r>
      <w:r>
        <w:rPr>
          <w:rFonts w:eastAsia="仿宋_GB2312"/>
          <w:sz w:val="32"/>
          <w:szCs w:val="32"/>
        </w:rPr>
        <w:t>.2</w:t>
      </w:r>
      <w:r>
        <w:rPr>
          <w:rFonts w:hint="eastAsia" w:eastAsia="仿宋_GB2312"/>
          <w:sz w:val="32"/>
          <w:szCs w:val="32"/>
        </w:rPr>
        <w:t>优化人才培养模式，服务“中国制造</w:t>
      </w:r>
      <w:r>
        <w:rPr>
          <w:rFonts w:eastAsia="仿宋_GB2312"/>
          <w:sz w:val="32"/>
          <w:szCs w:val="32"/>
        </w:rPr>
        <w:t>2025</w:t>
      </w:r>
      <w:r>
        <w:rPr>
          <w:rFonts w:hint="eastAsia" w:eastAsia="仿宋_GB2312"/>
          <w:sz w:val="32"/>
          <w:szCs w:val="32"/>
        </w:rPr>
        <w:t>”“互联网</w:t>
      </w:r>
      <w:r>
        <w:rPr>
          <w:rFonts w:eastAsia="仿宋_GB2312"/>
          <w:sz w:val="32"/>
          <w:szCs w:val="32"/>
        </w:rPr>
        <w:t>+</w:t>
      </w:r>
      <w:r>
        <w:rPr>
          <w:rFonts w:hint="eastAsia" w:eastAsia="仿宋_GB2312"/>
          <w:sz w:val="32"/>
          <w:szCs w:val="32"/>
        </w:rPr>
        <w:t>”“一带一路”等国家重大发展战略的实践与探索</w:t>
      </w:r>
    </w:p>
    <w:p>
      <w:pPr>
        <w:spacing w:line="338" w:lineRule="auto"/>
        <w:ind w:firstLine="640" w:firstLineChars="200"/>
        <w:rPr>
          <w:rFonts w:eastAsia="仿宋_GB2312"/>
          <w:sz w:val="32"/>
          <w:szCs w:val="32"/>
        </w:rPr>
      </w:pPr>
      <w:r>
        <w:rPr>
          <w:rFonts w:hint="eastAsia" w:eastAsia="仿宋_GB2312"/>
          <w:sz w:val="32"/>
          <w:szCs w:val="32"/>
        </w:rPr>
        <w:t>1</w:t>
      </w:r>
      <w:r>
        <w:rPr>
          <w:rFonts w:eastAsia="仿宋_GB2312"/>
          <w:sz w:val="32"/>
          <w:szCs w:val="32"/>
        </w:rPr>
        <w:t>.3</w:t>
      </w:r>
      <w:r>
        <w:rPr>
          <w:rFonts w:hint="eastAsia" w:eastAsia="仿宋_GB2312"/>
          <w:sz w:val="32"/>
          <w:szCs w:val="32"/>
        </w:rPr>
        <w:t>适应福建区域经济建设和社会发展需要的高校办学思想、办学体制、办学模式、人才培养模式研究</w:t>
      </w:r>
    </w:p>
    <w:p>
      <w:pPr>
        <w:spacing w:line="338" w:lineRule="auto"/>
        <w:ind w:firstLine="640" w:firstLineChars="200"/>
        <w:rPr>
          <w:rFonts w:eastAsia="仿宋_GB2312"/>
          <w:sz w:val="32"/>
          <w:szCs w:val="32"/>
        </w:rPr>
      </w:pPr>
      <w:r>
        <w:rPr>
          <w:rFonts w:hint="eastAsia" w:eastAsia="仿宋_GB2312"/>
          <w:sz w:val="32"/>
          <w:szCs w:val="32"/>
        </w:rPr>
        <w:t>1</w:t>
      </w:r>
      <w:r>
        <w:rPr>
          <w:rFonts w:eastAsia="仿宋_GB2312"/>
          <w:sz w:val="32"/>
          <w:szCs w:val="32"/>
        </w:rPr>
        <w:t>.</w:t>
      </w:r>
      <w:r>
        <w:rPr>
          <w:rFonts w:hint="eastAsia" w:eastAsia="仿宋_GB2312"/>
          <w:sz w:val="32"/>
          <w:szCs w:val="32"/>
        </w:rPr>
        <w:t>4我校本科教育教学综合改革研究与实践</w:t>
      </w:r>
    </w:p>
    <w:p>
      <w:pPr>
        <w:spacing w:line="338" w:lineRule="auto"/>
        <w:ind w:firstLine="640" w:firstLineChars="200"/>
        <w:rPr>
          <w:rFonts w:eastAsia="仿宋_GB2312"/>
          <w:sz w:val="32"/>
          <w:szCs w:val="32"/>
        </w:rPr>
      </w:pPr>
      <w:r>
        <w:rPr>
          <w:rFonts w:hint="eastAsia" w:eastAsia="仿宋_GB2312"/>
          <w:sz w:val="32"/>
          <w:szCs w:val="32"/>
        </w:rPr>
        <w:t>1</w:t>
      </w:r>
      <w:r>
        <w:rPr>
          <w:rFonts w:eastAsia="仿宋_GB2312"/>
          <w:sz w:val="32"/>
          <w:szCs w:val="32"/>
        </w:rPr>
        <w:t>.</w:t>
      </w:r>
      <w:r>
        <w:rPr>
          <w:rFonts w:hint="eastAsia" w:eastAsia="仿宋_GB2312"/>
          <w:sz w:val="32"/>
          <w:szCs w:val="32"/>
        </w:rPr>
        <w:t>5我校本科教育办学特色研究</w:t>
      </w:r>
    </w:p>
    <w:p>
      <w:pPr>
        <w:spacing w:line="338" w:lineRule="auto"/>
        <w:ind w:firstLine="640" w:firstLineChars="200"/>
        <w:rPr>
          <w:rFonts w:hint="eastAsia" w:eastAsia="仿宋_GB2312"/>
          <w:sz w:val="32"/>
          <w:szCs w:val="32"/>
        </w:rPr>
      </w:pPr>
      <w:r>
        <w:rPr>
          <w:rFonts w:hint="eastAsia" w:eastAsia="仿宋_GB2312"/>
          <w:sz w:val="32"/>
          <w:szCs w:val="32"/>
        </w:rPr>
        <w:t>1.6 我校思想政治教育体系构建研究</w:t>
      </w:r>
    </w:p>
    <w:p>
      <w:pPr>
        <w:spacing w:line="338" w:lineRule="auto"/>
        <w:ind w:firstLine="640" w:firstLineChars="200"/>
        <w:rPr>
          <w:rFonts w:hint="eastAsia" w:eastAsia="仿宋_GB2312"/>
          <w:sz w:val="32"/>
          <w:szCs w:val="32"/>
        </w:rPr>
      </w:pPr>
      <w:r>
        <w:rPr>
          <w:rFonts w:hint="eastAsia" w:eastAsia="仿宋_GB2312"/>
          <w:sz w:val="32"/>
          <w:szCs w:val="32"/>
          <w:lang w:val="en-US" w:eastAsia="zh-CN"/>
        </w:rPr>
        <w:t>1.7我校课程思政体系</w:t>
      </w:r>
      <w:r>
        <w:rPr>
          <w:rFonts w:hint="eastAsia" w:eastAsia="仿宋_GB2312"/>
          <w:sz w:val="32"/>
          <w:szCs w:val="32"/>
          <w:lang w:eastAsia="zh-CN"/>
        </w:rPr>
        <w:t>的</w:t>
      </w:r>
      <w:r>
        <w:rPr>
          <w:rFonts w:hint="eastAsia" w:eastAsia="仿宋_GB2312"/>
          <w:sz w:val="32"/>
          <w:szCs w:val="32"/>
        </w:rPr>
        <w:t>构建研究</w:t>
      </w:r>
    </w:p>
    <w:p>
      <w:pPr>
        <w:spacing w:line="338" w:lineRule="auto"/>
        <w:ind w:firstLine="640" w:firstLineChars="200"/>
        <w:rPr>
          <w:rFonts w:hint="default" w:eastAsia="仿宋_GB2312"/>
          <w:sz w:val="32"/>
          <w:szCs w:val="32"/>
          <w:lang w:val="en-US" w:eastAsia="zh-CN"/>
        </w:rPr>
      </w:pPr>
    </w:p>
    <w:p>
      <w:pPr>
        <w:spacing w:line="338" w:lineRule="auto"/>
        <w:ind w:firstLine="643" w:firstLineChars="200"/>
        <w:rPr>
          <w:rFonts w:eastAsia="楷体_GB2312"/>
          <w:b/>
          <w:sz w:val="32"/>
          <w:szCs w:val="32"/>
        </w:rPr>
      </w:pPr>
      <w:r>
        <w:rPr>
          <w:rFonts w:hint="eastAsia" w:eastAsia="楷体_GB2312"/>
          <w:b/>
          <w:sz w:val="32"/>
          <w:szCs w:val="32"/>
        </w:rPr>
        <w:t>2.专业建设研究</w:t>
      </w:r>
    </w:p>
    <w:p>
      <w:pPr>
        <w:spacing w:line="343" w:lineRule="auto"/>
        <w:ind w:firstLine="640" w:firstLineChars="200"/>
        <w:rPr>
          <w:rFonts w:eastAsia="仿宋_GB2312"/>
          <w:spacing w:val="-6"/>
          <w:sz w:val="32"/>
          <w:szCs w:val="32"/>
        </w:rPr>
      </w:pPr>
      <w:r>
        <w:rPr>
          <w:rFonts w:hint="eastAsia" w:eastAsia="仿宋_GB2312"/>
          <w:sz w:val="32"/>
          <w:szCs w:val="32"/>
        </w:rPr>
        <w:t>2</w:t>
      </w:r>
      <w:r>
        <w:rPr>
          <w:rFonts w:eastAsia="仿宋_GB2312"/>
          <w:sz w:val="32"/>
          <w:szCs w:val="32"/>
        </w:rPr>
        <w:t>.1</w:t>
      </w:r>
      <w:r>
        <w:rPr>
          <w:rFonts w:hint="eastAsia" w:eastAsia="仿宋_GB2312"/>
          <w:spacing w:val="-6"/>
          <w:sz w:val="32"/>
          <w:szCs w:val="32"/>
        </w:rPr>
        <w:t>“一流专业”建设的研究与实践</w:t>
      </w:r>
    </w:p>
    <w:p>
      <w:pPr>
        <w:spacing w:line="338" w:lineRule="auto"/>
        <w:ind w:firstLine="640" w:firstLineChars="200"/>
        <w:rPr>
          <w:rFonts w:eastAsia="仿宋_GB2312"/>
          <w:sz w:val="32"/>
          <w:szCs w:val="32"/>
        </w:rPr>
      </w:pPr>
      <w:r>
        <w:rPr>
          <w:rFonts w:hint="eastAsia" w:eastAsia="仿宋_GB2312"/>
          <w:sz w:val="32"/>
          <w:szCs w:val="32"/>
        </w:rPr>
        <w:t>2.2专业设置、调整、优化、综合改革的研究与实践</w:t>
      </w:r>
    </w:p>
    <w:p>
      <w:pPr>
        <w:spacing w:line="338" w:lineRule="auto"/>
        <w:ind w:firstLine="640" w:firstLineChars="200"/>
        <w:rPr>
          <w:rFonts w:eastAsia="仿宋_GB2312"/>
          <w:sz w:val="32"/>
          <w:szCs w:val="32"/>
        </w:rPr>
      </w:pPr>
      <w:r>
        <w:rPr>
          <w:rFonts w:hint="eastAsia" w:eastAsia="仿宋_GB2312"/>
          <w:sz w:val="32"/>
          <w:szCs w:val="32"/>
        </w:rPr>
        <w:t>2</w:t>
      </w:r>
      <w:r>
        <w:rPr>
          <w:rFonts w:eastAsia="仿宋_GB2312"/>
          <w:sz w:val="32"/>
          <w:szCs w:val="32"/>
        </w:rPr>
        <w:t>.</w:t>
      </w:r>
      <w:r>
        <w:rPr>
          <w:rFonts w:hint="eastAsia" w:eastAsia="仿宋_GB2312"/>
          <w:sz w:val="32"/>
          <w:szCs w:val="32"/>
        </w:rPr>
        <w:t>3紧密对接产业链、创新链专业体系构建的研究与实践</w:t>
      </w:r>
    </w:p>
    <w:p>
      <w:pPr>
        <w:spacing w:line="338" w:lineRule="auto"/>
        <w:ind w:firstLine="640" w:firstLineChars="200"/>
        <w:rPr>
          <w:rFonts w:eastAsia="仿宋_GB2312"/>
          <w:sz w:val="32"/>
          <w:szCs w:val="32"/>
        </w:rPr>
      </w:pPr>
      <w:r>
        <w:rPr>
          <w:rFonts w:hint="eastAsia" w:eastAsia="仿宋_GB2312"/>
          <w:sz w:val="32"/>
          <w:szCs w:val="32"/>
        </w:rPr>
        <w:t>2</w:t>
      </w:r>
      <w:r>
        <w:rPr>
          <w:rFonts w:eastAsia="仿宋_GB2312"/>
          <w:sz w:val="32"/>
          <w:szCs w:val="32"/>
        </w:rPr>
        <w:t>.</w:t>
      </w:r>
      <w:r>
        <w:rPr>
          <w:rFonts w:hint="eastAsia" w:eastAsia="仿宋_GB2312"/>
          <w:sz w:val="32"/>
          <w:szCs w:val="32"/>
        </w:rPr>
        <w:t>4特色专业群（共同体）构建的研究与实践</w:t>
      </w:r>
    </w:p>
    <w:p>
      <w:pPr>
        <w:spacing w:line="338" w:lineRule="auto"/>
        <w:ind w:firstLine="640" w:firstLineChars="200"/>
        <w:rPr>
          <w:rFonts w:hint="eastAsia" w:ascii="仿宋_GB2312" w:hAnsi="仿宋_GB2312" w:eastAsia="仿宋_GB2312" w:cs="仿宋_GB2312"/>
          <w:sz w:val="32"/>
          <w:szCs w:val="32"/>
          <w:lang w:val="en-US" w:eastAsia="zh-CN"/>
        </w:rPr>
      </w:pPr>
      <w:r>
        <w:rPr>
          <w:rFonts w:hint="eastAsia" w:eastAsia="仿宋_GB2312"/>
          <w:sz w:val="32"/>
          <w:szCs w:val="32"/>
          <w:lang w:val="en-US" w:eastAsia="zh-CN"/>
        </w:rPr>
        <w:t>2.5</w:t>
      </w:r>
      <w:r>
        <w:rPr>
          <w:rFonts w:hint="eastAsia" w:ascii="仿宋_GB2312" w:hAnsi="仿宋_GB2312" w:eastAsia="仿宋_GB2312" w:cs="仿宋_GB2312"/>
          <w:sz w:val="32"/>
          <w:szCs w:val="32"/>
          <w:lang w:val="en-US" w:eastAsia="zh-CN"/>
        </w:rPr>
        <w:t>师范类专业建设与卓越教师培养模式改革</w:t>
      </w:r>
    </w:p>
    <w:p>
      <w:pPr>
        <w:spacing w:line="338" w:lineRule="auto"/>
        <w:ind w:firstLine="640" w:firstLineChars="200"/>
        <w:rPr>
          <w:rFonts w:hint="default" w:ascii="仿宋_GB2312" w:hAnsi="仿宋_GB2312" w:eastAsia="仿宋_GB2312" w:cs="仿宋_GB2312"/>
          <w:sz w:val="32"/>
          <w:szCs w:val="32"/>
          <w:lang w:val="en-US" w:eastAsia="zh-CN"/>
        </w:rPr>
      </w:pPr>
    </w:p>
    <w:p>
      <w:pPr>
        <w:numPr>
          <w:ilvl w:val="0"/>
          <w:numId w:val="1"/>
        </w:numPr>
        <w:spacing w:line="338" w:lineRule="auto"/>
        <w:ind w:firstLine="643" w:firstLineChars="200"/>
        <w:rPr>
          <w:rFonts w:hint="eastAsia" w:eastAsia="楷体_GB2312"/>
          <w:b/>
          <w:sz w:val="32"/>
          <w:szCs w:val="32"/>
        </w:rPr>
      </w:pPr>
      <w:r>
        <w:rPr>
          <w:rFonts w:hint="eastAsia" w:eastAsia="楷体_GB2312"/>
          <w:b/>
          <w:sz w:val="32"/>
          <w:szCs w:val="32"/>
        </w:rPr>
        <w:t>课程、教材建设研究</w:t>
      </w:r>
    </w:p>
    <w:p>
      <w:pPr>
        <w:spacing w:line="338" w:lineRule="auto"/>
        <w:ind w:firstLine="640" w:firstLineChars="200"/>
        <w:rPr>
          <w:rFonts w:eastAsia="仿宋_GB2312"/>
          <w:sz w:val="32"/>
          <w:szCs w:val="32"/>
        </w:rPr>
      </w:pPr>
      <w:r>
        <w:rPr>
          <w:rFonts w:hint="eastAsia" w:eastAsia="仿宋_GB2312"/>
          <w:sz w:val="32"/>
          <w:szCs w:val="32"/>
          <w:lang w:val="en-US" w:eastAsia="zh-CN"/>
        </w:rPr>
        <w:t>3</w:t>
      </w:r>
      <w:r>
        <w:rPr>
          <w:rFonts w:hint="eastAsia" w:eastAsia="仿宋_GB2312"/>
          <w:sz w:val="32"/>
          <w:szCs w:val="32"/>
        </w:rPr>
        <w:t>.</w:t>
      </w:r>
      <w:r>
        <w:rPr>
          <w:rFonts w:hint="eastAsia" w:eastAsia="仿宋_GB2312"/>
          <w:sz w:val="32"/>
          <w:szCs w:val="32"/>
          <w:lang w:val="en-US" w:eastAsia="zh-CN"/>
        </w:rPr>
        <w:t>1</w:t>
      </w:r>
      <w:r>
        <w:rPr>
          <w:rFonts w:hint="eastAsia" w:eastAsia="仿宋_GB2312"/>
          <w:sz w:val="32"/>
          <w:szCs w:val="32"/>
        </w:rPr>
        <w:t>思政课程和课程思政的研究与实践</w:t>
      </w:r>
    </w:p>
    <w:p>
      <w:pPr>
        <w:spacing w:line="338" w:lineRule="auto"/>
        <w:ind w:firstLine="640" w:firstLineChars="200"/>
        <w:rPr>
          <w:rFonts w:eastAsia="仿宋_GB2312"/>
          <w:sz w:val="32"/>
          <w:szCs w:val="32"/>
        </w:rPr>
      </w:pPr>
      <w:r>
        <w:rPr>
          <w:rFonts w:hint="eastAsia" w:eastAsia="仿宋_GB2312"/>
          <w:sz w:val="32"/>
          <w:szCs w:val="32"/>
          <w:lang w:val="en-US" w:eastAsia="zh-CN"/>
        </w:rPr>
        <w:t>3</w:t>
      </w:r>
      <w:r>
        <w:rPr>
          <w:rFonts w:hint="eastAsia" w:eastAsia="仿宋_GB2312"/>
          <w:sz w:val="32"/>
          <w:szCs w:val="32"/>
        </w:rPr>
        <w:t>.</w:t>
      </w:r>
      <w:r>
        <w:rPr>
          <w:rFonts w:hint="eastAsia" w:eastAsia="仿宋_GB2312"/>
          <w:sz w:val="32"/>
          <w:szCs w:val="32"/>
          <w:lang w:val="en-US" w:eastAsia="zh-CN"/>
        </w:rPr>
        <w:t>2</w:t>
      </w:r>
      <w:r>
        <w:rPr>
          <w:rFonts w:hint="eastAsia" w:eastAsia="仿宋_GB2312"/>
          <w:sz w:val="32"/>
          <w:szCs w:val="32"/>
        </w:rPr>
        <w:t xml:space="preserve"> “一流课程”建设的研究与实践</w:t>
      </w:r>
    </w:p>
    <w:p>
      <w:pPr>
        <w:spacing w:line="338" w:lineRule="auto"/>
        <w:ind w:firstLine="640" w:firstLineChars="200"/>
        <w:rPr>
          <w:rFonts w:eastAsia="仿宋_GB2312"/>
          <w:sz w:val="32"/>
          <w:szCs w:val="32"/>
        </w:rPr>
      </w:pPr>
      <w:r>
        <w:rPr>
          <w:rFonts w:hint="eastAsia" w:eastAsia="仿宋_GB2312"/>
          <w:sz w:val="32"/>
          <w:szCs w:val="32"/>
          <w:lang w:val="en-US" w:eastAsia="zh-CN"/>
        </w:rPr>
        <w:t>3</w:t>
      </w:r>
      <w:r>
        <w:rPr>
          <w:rFonts w:hint="eastAsia" w:eastAsia="仿宋_GB2312"/>
          <w:sz w:val="32"/>
          <w:szCs w:val="32"/>
        </w:rPr>
        <w:t>.</w:t>
      </w:r>
      <w:r>
        <w:rPr>
          <w:rFonts w:hint="eastAsia" w:eastAsia="仿宋_GB2312"/>
          <w:sz w:val="32"/>
          <w:szCs w:val="32"/>
          <w:lang w:val="en-US" w:eastAsia="zh-CN"/>
        </w:rPr>
        <w:t>3</w:t>
      </w:r>
      <w:r>
        <w:rPr>
          <w:rFonts w:hint="eastAsia" w:eastAsia="仿宋_GB2312"/>
          <w:sz w:val="32"/>
          <w:szCs w:val="32"/>
        </w:rPr>
        <w:t>本科课程体系整体优化与教学内容改革的研究与实践</w:t>
      </w:r>
    </w:p>
    <w:p>
      <w:pPr>
        <w:spacing w:line="338" w:lineRule="auto"/>
        <w:ind w:firstLine="640" w:firstLineChars="200"/>
        <w:rPr>
          <w:rFonts w:eastAsia="仿宋_GB2312"/>
          <w:sz w:val="32"/>
          <w:szCs w:val="32"/>
        </w:rPr>
      </w:pPr>
      <w:r>
        <w:rPr>
          <w:rFonts w:hint="eastAsia" w:eastAsia="仿宋_GB2312"/>
          <w:sz w:val="32"/>
          <w:szCs w:val="32"/>
          <w:lang w:val="en-US" w:eastAsia="zh-CN"/>
        </w:rPr>
        <w:t>3</w:t>
      </w:r>
      <w:r>
        <w:rPr>
          <w:rFonts w:hint="eastAsia" w:eastAsia="仿宋_GB2312"/>
          <w:sz w:val="32"/>
          <w:szCs w:val="32"/>
        </w:rPr>
        <w:t>.</w:t>
      </w:r>
      <w:r>
        <w:rPr>
          <w:rFonts w:hint="eastAsia" w:eastAsia="仿宋_GB2312"/>
          <w:sz w:val="32"/>
          <w:szCs w:val="32"/>
          <w:lang w:val="en-US" w:eastAsia="zh-CN"/>
        </w:rPr>
        <w:t>4</w:t>
      </w:r>
      <w:r>
        <w:rPr>
          <w:rFonts w:hint="eastAsia" w:eastAsia="仿宋_GB2312"/>
          <w:sz w:val="32"/>
          <w:szCs w:val="32"/>
        </w:rPr>
        <w:t>基于OBE理念课程建设的研究与实践</w:t>
      </w:r>
    </w:p>
    <w:p>
      <w:pPr>
        <w:spacing w:line="338" w:lineRule="auto"/>
        <w:ind w:firstLine="640" w:firstLineChars="200"/>
        <w:rPr>
          <w:rFonts w:eastAsia="仿宋_GB2312"/>
          <w:sz w:val="32"/>
          <w:szCs w:val="32"/>
        </w:rPr>
      </w:pPr>
      <w:r>
        <w:rPr>
          <w:rFonts w:hint="eastAsia" w:eastAsia="仿宋_GB2312"/>
          <w:sz w:val="32"/>
          <w:szCs w:val="32"/>
          <w:lang w:val="en-US" w:eastAsia="zh-CN"/>
        </w:rPr>
        <w:t>3</w:t>
      </w:r>
      <w:r>
        <w:rPr>
          <w:rFonts w:hint="eastAsia" w:eastAsia="仿宋_GB2312"/>
          <w:sz w:val="32"/>
          <w:szCs w:val="32"/>
        </w:rPr>
        <w:t>.</w:t>
      </w:r>
      <w:r>
        <w:rPr>
          <w:rFonts w:hint="eastAsia" w:eastAsia="仿宋_GB2312"/>
          <w:sz w:val="32"/>
          <w:szCs w:val="32"/>
          <w:lang w:val="en-US" w:eastAsia="zh-CN"/>
        </w:rPr>
        <w:t>5</w:t>
      </w:r>
      <w:r>
        <w:rPr>
          <w:rFonts w:hint="eastAsia" w:eastAsia="仿宋_GB2312"/>
          <w:sz w:val="32"/>
          <w:szCs w:val="32"/>
        </w:rPr>
        <w:t>公共课建设和教学改革的研究与探索</w:t>
      </w:r>
    </w:p>
    <w:p>
      <w:pPr>
        <w:spacing w:line="338" w:lineRule="auto"/>
        <w:ind w:firstLine="640" w:firstLineChars="200"/>
        <w:rPr>
          <w:rFonts w:eastAsia="仿宋_GB2312"/>
          <w:sz w:val="32"/>
          <w:szCs w:val="32"/>
        </w:rPr>
      </w:pPr>
      <w:r>
        <w:rPr>
          <w:rFonts w:hint="eastAsia" w:eastAsia="仿宋_GB2312"/>
          <w:sz w:val="32"/>
          <w:szCs w:val="32"/>
          <w:lang w:val="en-US" w:eastAsia="zh-CN"/>
        </w:rPr>
        <w:t>3</w:t>
      </w:r>
      <w:r>
        <w:rPr>
          <w:rFonts w:hint="eastAsia" w:eastAsia="仿宋_GB2312"/>
          <w:sz w:val="32"/>
          <w:szCs w:val="32"/>
        </w:rPr>
        <w:t>.</w:t>
      </w:r>
      <w:r>
        <w:rPr>
          <w:rFonts w:hint="eastAsia" w:eastAsia="仿宋_GB2312"/>
          <w:sz w:val="32"/>
          <w:szCs w:val="32"/>
          <w:lang w:val="en-US" w:eastAsia="zh-CN"/>
        </w:rPr>
        <w:t>6</w:t>
      </w:r>
      <w:r>
        <w:rPr>
          <w:rFonts w:hint="eastAsia" w:eastAsia="仿宋_GB2312"/>
          <w:sz w:val="32"/>
          <w:szCs w:val="32"/>
        </w:rPr>
        <w:t>线上、线下、线上线下混合、虚拟仿真、社会实践等类课程建设的研究与实践</w:t>
      </w:r>
    </w:p>
    <w:p>
      <w:pPr>
        <w:spacing w:line="338" w:lineRule="auto"/>
        <w:ind w:firstLine="640" w:firstLineChars="200"/>
        <w:rPr>
          <w:rFonts w:eastAsia="仿宋_GB2312"/>
          <w:sz w:val="32"/>
          <w:szCs w:val="32"/>
        </w:rPr>
      </w:pPr>
      <w:r>
        <w:rPr>
          <w:rFonts w:hint="eastAsia" w:eastAsia="仿宋_GB2312"/>
          <w:sz w:val="32"/>
          <w:szCs w:val="32"/>
          <w:lang w:val="en-US" w:eastAsia="zh-CN"/>
        </w:rPr>
        <w:t>3</w:t>
      </w:r>
      <w:r>
        <w:rPr>
          <w:rFonts w:hint="eastAsia" w:eastAsia="仿宋_GB2312"/>
          <w:sz w:val="32"/>
          <w:szCs w:val="32"/>
        </w:rPr>
        <w:t>.</w:t>
      </w:r>
      <w:r>
        <w:rPr>
          <w:rFonts w:hint="eastAsia" w:eastAsia="仿宋_GB2312"/>
          <w:sz w:val="32"/>
          <w:szCs w:val="32"/>
          <w:lang w:val="en-US" w:eastAsia="zh-CN"/>
        </w:rPr>
        <w:t>7</w:t>
      </w:r>
      <w:r>
        <w:rPr>
          <w:rFonts w:hint="eastAsia" w:eastAsia="仿宋_GB2312"/>
          <w:sz w:val="32"/>
          <w:szCs w:val="32"/>
        </w:rPr>
        <w:t>信息技术与教育教学融合（课堂革命）的研究与实践</w:t>
      </w:r>
    </w:p>
    <w:p>
      <w:pPr>
        <w:spacing w:line="338" w:lineRule="auto"/>
        <w:ind w:firstLine="640" w:firstLineChars="200"/>
        <w:rPr>
          <w:rFonts w:eastAsia="仿宋_GB2312"/>
          <w:sz w:val="32"/>
          <w:szCs w:val="32"/>
        </w:rPr>
      </w:pPr>
      <w:r>
        <w:rPr>
          <w:rFonts w:hint="eastAsia" w:eastAsia="仿宋_GB2312"/>
          <w:sz w:val="32"/>
          <w:szCs w:val="32"/>
          <w:lang w:val="en-US" w:eastAsia="zh-CN"/>
        </w:rPr>
        <w:t>3</w:t>
      </w:r>
      <w:r>
        <w:rPr>
          <w:rFonts w:hint="eastAsia" w:eastAsia="仿宋_GB2312"/>
          <w:sz w:val="32"/>
          <w:szCs w:val="32"/>
        </w:rPr>
        <w:t>.</w:t>
      </w:r>
      <w:r>
        <w:rPr>
          <w:rFonts w:hint="eastAsia" w:eastAsia="仿宋_GB2312"/>
          <w:sz w:val="32"/>
          <w:szCs w:val="32"/>
          <w:lang w:val="en-US" w:eastAsia="zh-CN"/>
        </w:rPr>
        <w:t>8</w:t>
      </w:r>
      <w:r>
        <w:rPr>
          <w:rFonts w:hint="eastAsia" w:eastAsia="仿宋_GB2312"/>
          <w:sz w:val="32"/>
          <w:szCs w:val="32"/>
        </w:rPr>
        <w:t>信息化教学的理论与实践研究</w:t>
      </w:r>
    </w:p>
    <w:p>
      <w:pPr>
        <w:spacing w:line="338" w:lineRule="auto"/>
        <w:ind w:firstLine="640" w:firstLineChars="200"/>
        <w:rPr>
          <w:rFonts w:hint="eastAsia" w:eastAsia="仿宋_GB2312"/>
          <w:sz w:val="32"/>
          <w:szCs w:val="32"/>
        </w:rPr>
      </w:pPr>
      <w:r>
        <w:rPr>
          <w:rFonts w:hint="eastAsia" w:eastAsia="仿宋_GB2312"/>
          <w:sz w:val="32"/>
          <w:szCs w:val="32"/>
          <w:lang w:val="en-US" w:eastAsia="zh-CN"/>
        </w:rPr>
        <w:t>3</w:t>
      </w:r>
      <w:r>
        <w:rPr>
          <w:rFonts w:hint="eastAsia" w:eastAsia="仿宋_GB2312"/>
          <w:sz w:val="32"/>
          <w:szCs w:val="32"/>
        </w:rPr>
        <w:t>.</w:t>
      </w:r>
      <w:r>
        <w:rPr>
          <w:rFonts w:hint="eastAsia" w:eastAsia="仿宋_GB2312"/>
          <w:sz w:val="32"/>
          <w:szCs w:val="32"/>
          <w:lang w:val="en-US" w:eastAsia="zh-CN"/>
        </w:rPr>
        <w:t>9</w:t>
      </w:r>
      <w:r>
        <w:rPr>
          <w:rFonts w:hint="eastAsia" w:eastAsia="仿宋_GB2312"/>
          <w:sz w:val="32"/>
          <w:szCs w:val="32"/>
        </w:rPr>
        <w:t>高质量本科教材建设研究</w:t>
      </w:r>
    </w:p>
    <w:p>
      <w:pPr>
        <w:spacing w:line="338" w:lineRule="auto"/>
        <w:ind w:firstLine="640" w:firstLineChars="200"/>
        <w:rPr>
          <w:rFonts w:hint="default" w:eastAsia="仿宋_GB2312"/>
          <w:sz w:val="32"/>
          <w:szCs w:val="32"/>
          <w:lang w:val="en-US" w:eastAsia="zh-CN"/>
        </w:rPr>
      </w:pPr>
    </w:p>
    <w:p>
      <w:pPr>
        <w:spacing w:line="338" w:lineRule="auto"/>
        <w:ind w:firstLine="640" w:firstLineChars="200"/>
        <w:rPr>
          <w:rFonts w:eastAsia="仿宋_GB2312"/>
          <w:sz w:val="32"/>
          <w:szCs w:val="32"/>
        </w:rPr>
      </w:pPr>
    </w:p>
    <w:p>
      <w:pPr>
        <w:spacing w:line="338" w:lineRule="auto"/>
        <w:ind w:firstLine="643" w:firstLineChars="200"/>
        <w:rPr>
          <w:rFonts w:eastAsia="楷体_GB2312"/>
          <w:b/>
          <w:sz w:val="32"/>
          <w:szCs w:val="32"/>
        </w:rPr>
      </w:pPr>
      <w:r>
        <w:rPr>
          <w:rFonts w:hint="eastAsia" w:eastAsia="楷体_GB2312"/>
          <w:b/>
          <w:sz w:val="32"/>
          <w:szCs w:val="32"/>
          <w:lang w:val="en-US" w:eastAsia="zh-CN"/>
        </w:rPr>
        <w:t>4</w:t>
      </w:r>
      <w:r>
        <w:rPr>
          <w:rFonts w:hint="eastAsia" w:eastAsia="楷体_GB2312"/>
          <w:b/>
          <w:sz w:val="32"/>
          <w:szCs w:val="32"/>
        </w:rPr>
        <w:t>.人才培养模式改革与创新研究</w:t>
      </w:r>
    </w:p>
    <w:p>
      <w:pPr>
        <w:spacing w:line="338" w:lineRule="auto"/>
        <w:ind w:firstLine="640" w:firstLineChars="200"/>
        <w:rPr>
          <w:rFonts w:eastAsia="仿宋_GB2312"/>
          <w:sz w:val="32"/>
          <w:szCs w:val="32"/>
        </w:rPr>
      </w:pPr>
      <w:r>
        <w:rPr>
          <w:rFonts w:hint="eastAsia" w:eastAsia="仿宋_GB2312"/>
          <w:sz w:val="32"/>
          <w:szCs w:val="32"/>
          <w:lang w:val="en-US" w:eastAsia="zh-CN"/>
        </w:rPr>
        <w:t>4</w:t>
      </w:r>
      <w:r>
        <w:rPr>
          <w:rFonts w:hint="eastAsia" w:eastAsia="仿宋_GB2312"/>
          <w:sz w:val="32"/>
          <w:szCs w:val="32"/>
        </w:rPr>
        <w:t>.1新工科、新文科人才培养模式改革与创新研究</w:t>
      </w:r>
    </w:p>
    <w:p>
      <w:pPr>
        <w:spacing w:line="338" w:lineRule="auto"/>
        <w:ind w:firstLine="640" w:firstLineChars="200"/>
        <w:rPr>
          <w:rFonts w:eastAsia="仿宋_GB2312"/>
          <w:sz w:val="32"/>
          <w:szCs w:val="32"/>
        </w:rPr>
      </w:pPr>
      <w:r>
        <w:rPr>
          <w:rFonts w:hint="eastAsia" w:eastAsia="仿宋_GB2312"/>
          <w:sz w:val="32"/>
          <w:szCs w:val="32"/>
          <w:lang w:val="en-US" w:eastAsia="zh-CN"/>
        </w:rPr>
        <w:t>4</w:t>
      </w:r>
      <w:r>
        <w:rPr>
          <w:rFonts w:hint="eastAsia" w:eastAsia="仿宋_GB2312"/>
          <w:sz w:val="32"/>
          <w:szCs w:val="32"/>
        </w:rPr>
        <w:t>.2“六卓越一拔尖”计划</w:t>
      </w:r>
      <w:r>
        <w:rPr>
          <w:rFonts w:eastAsia="仿宋_GB2312"/>
          <w:sz w:val="32"/>
          <w:szCs w:val="32"/>
        </w:rPr>
        <w:t>2.0</w:t>
      </w:r>
      <w:r>
        <w:rPr>
          <w:rFonts w:hint="eastAsia" w:eastAsia="仿宋_GB2312"/>
          <w:sz w:val="32"/>
          <w:szCs w:val="32"/>
        </w:rPr>
        <w:t>实施路径研究</w:t>
      </w:r>
    </w:p>
    <w:p>
      <w:pPr>
        <w:spacing w:line="338" w:lineRule="auto"/>
        <w:ind w:firstLine="640" w:firstLineChars="200"/>
        <w:rPr>
          <w:rFonts w:eastAsia="仿宋_GB2312"/>
          <w:sz w:val="32"/>
          <w:szCs w:val="32"/>
        </w:rPr>
      </w:pPr>
      <w:r>
        <w:rPr>
          <w:rFonts w:hint="eastAsia" w:eastAsia="仿宋_GB2312"/>
          <w:sz w:val="32"/>
          <w:szCs w:val="32"/>
          <w:lang w:val="en-US" w:eastAsia="zh-CN"/>
        </w:rPr>
        <w:t>4</w:t>
      </w:r>
      <w:r>
        <w:rPr>
          <w:rFonts w:hint="eastAsia" w:eastAsia="仿宋_GB2312"/>
          <w:sz w:val="32"/>
          <w:szCs w:val="32"/>
        </w:rPr>
        <w:t>.3基于OBE理念以学生为中心的人才培养模式创新与实践</w:t>
      </w:r>
    </w:p>
    <w:p>
      <w:pPr>
        <w:spacing w:line="338" w:lineRule="auto"/>
        <w:ind w:firstLine="640" w:firstLineChars="200"/>
        <w:rPr>
          <w:rFonts w:eastAsia="仿宋_GB2312"/>
          <w:sz w:val="32"/>
          <w:szCs w:val="32"/>
        </w:rPr>
      </w:pPr>
      <w:r>
        <w:rPr>
          <w:rFonts w:hint="eastAsia" w:eastAsia="仿宋_GB2312"/>
          <w:sz w:val="32"/>
          <w:szCs w:val="32"/>
          <w:lang w:val="en-US" w:eastAsia="zh-CN"/>
        </w:rPr>
        <w:t>4</w:t>
      </w:r>
      <w:r>
        <w:rPr>
          <w:rFonts w:hint="eastAsia" w:eastAsia="仿宋_GB2312"/>
          <w:sz w:val="32"/>
          <w:szCs w:val="32"/>
        </w:rPr>
        <w:t>.4关于复合型、创新型、应用型、技能型人才培养模式体系研究</w:t>
      </w:r>
    </w:p>
    <w:p>
      <w:pPr>
        <w:spacing w:line="338" w:lineRule="auto"/>
        <w:ind w:firstLine="640" w:firstLineChars="200"/>
        <w:rPr>
          <w:rFonts w:eastAsia="仿宋_GB2312"/>
          <w:sz w:val="32"/>
          <w:szCs w:val="32"/>
        </w:rPr>
      </w:pPr>
      <w:r>
        <w:rPr>
          <w:rFonts w:hint="eastAsia" w:eastAsia="仿宋_GB2312"/>
          <w:sz w:val="32"/>
          <w:szCs w:val="32"/>
          <w:lang w:val="en-US" w:eastAsia="zh-CN"/>
        </w:rPr>
        <w:t>4</w:t>
      </w:r>
      <w:r>
        <w:rPr>
          <w:rFonts w:eastAsia="仿宋_GB2312"/>
          <w:sz w:val="32"/>
          <w:szCs w:val="32"/>
        </w:rPr>
        <w:t>.5</w:t>
      </w:r>
      <w:r>
        <w:rPr>
          <w:rFonts w:hint="eastAsia" w:eastAsia="仿宋_GB2312"/>
          <w:sz w:val="32"/>
          <w:szCs w:val="32"/>
        </w:rPr>
        <w:t>产教融合、校企合作协同育人机制研究及人才培养实践</w:t>
      </w:r>
    </w:p>
    <w:p>
      <w:pPr>
        <w:spacing w:line="338" w:lineRule="auto"/>
        <w:ind w:firstLine="640" w:firstLineChars="200"/>
        <w:rPr>
          <w:rFonts w:eastAsia="仿宋_GB2312"/>
          <w:sz w:val="32"/>
          <w:szCs w:val="32"/>
        </w:rPr>
      </w:pPr>
      <w:r>
        <w:rPr>
          <w:rFonts w:hint="eastAsia" w:eastAsia="仿宋_GB2312"/>
          <w:sz w:val="32"/>
          <w:szCs w:val="32"/>
          <w:lang w:val="en-US" w:eastAsia="zh-CN"/>
        </w:rPr>
        <w:t>4</w:t>
      </w:r>
      <w:r>
        <w:rPr>
          <w:rFonts w:hint="eastAsia" w:eastAsia="仿宋_GB2312"/>
          <w:sz w:val="32"/>
          <w:szCs w:val="32"/>
        </w:rPr>
        <w:t>.6 新时代爱国主义教育创新研究</w:t>
      </w:r>
    </w:p>
    <w:p>
      <w:pPr>
        <w:spacing w:line="338" w:lineRule="auto"/>
        <w:ind w:firstLine="640" w:firstLineChars="200"/>
        <w:rPr>
          <w:rFonts w:eastAsia="仿宋_GB2312"/>
          <w:sz w:val="32"/>
          <w:szCs w:val="32"/>
        </w:rPr>
      </w:pPr>
      <w:r>
        <w:rPr>
          <w:rFonts w:hint="eastAsia" w:eastAsia="仿宋_GB2312"/>
          <w:sz w:val="32"/>
          <w:szCs w:val="32"/>
          <w:lang w:val="en-US" w:eastAsia="zh-CN"/>
        </w:rPr>
        <w:t>4</w:t>
      </w:r>
      <w:r>
        <w:rPr>
          <w:rFonts w:hint="eastAsia" w:eastAsia="仿宋_GB2312"/>
          <w:sz w:val="32"/>
          <w:szCs w:val="32"/>
        </w:rPr>
        <w:t>.7劳动教育模式和实施路径的研究与探索</w:t>
      </w:r>
    </w:p>
    <w:p>
      <w:pPr>
        <w:spacing w:line="338" w:lineRule="auto"/>
        <w:ind w:firstLine="640" w:firstLineChars="200"/>
        <w:rPr>
          <w:rFonts w:eastAsia="仿宋_GB2312"/>
          <w:sz w:val="32"/>
          <w:szCs w:val="32"/>
        </w:rPr>
      </w:pPr>
      <w:r>
        <w:rPr>
          <w:rFonts w:hint="eastAsia" w:eastAsia="仿宋_GB2312"/>
          <w:sz w:val="32"/>
          <w:szCs w:val="32"/>
          <w:lang w:val="en-US" w:eastAsia="zh-CN"/>
        </w:rPr>
        <w:t>4</w:t>
      </w:r>
      <w:r>
        <w:rPr>
          <w:rFonts w:hint="eastAsia" w:eastAsia="仿宋_GB2312"/>
          <w:sz w:val="32"/>
          <w:szCs w:val="32"/>
        </w:rPr>
        <w:t>.8美育模式和实施路径的研究与探索</w:t>
      </w:r>
    </w:p>
    <w:p>
      <w:pPr>
        <w:spacing w:line="338" w:lineRule="auto"/>
        <w:ind w:firstLine="643" w:firstLineChars="200"/>
        <w:rPr>
          <w:rFonts w:eastAsia="楷体_GB2312"/>
          <w:b/>
          <w:sz w:val="32"/>
          <w:szCs w:val="32"/>
        </w:rPr>
      </w:pPr>
    </w:p>
    <w:p>
      <w:pPr>
        <w:spacing w:line="338" w:lineRule="auto"/>
        <w:ind w:firstLine="643" w:firstLineChars="200"/>
        <w:rPr>
          <w:rFonts w:eastAsia="楷体_GB2312"/>
          <w:b/>
          <w:sz w:val="32"/>
          <w:szCs w:val="32"/>
        </w:rPr>
      </w:pPr>
      <w:r>
        <w:rPr>
          <w:rFonts w:hint="eastAsia" w:eastAsia="楷体_GB2312"/>
          <w:b/>
          <w:sz w:val="32"/>
          <w:szCs w:val="32"/>
          <w:lang w:val="en-US" w:eastAsia="zh-CN"/>
        </w:rPr>
        <w:t>5</w:t>
      </w:r>
      <w:r>
        <w:rPr>
          <w:rFonts w:hint="eastAsia" w:eastAsia="楷体_GB2312"/>
          <w:b/>
          <w:sz w:val="32"/>
          <w:szCs w:val="32"/>
        </w:rPr>
        <w:t>.教师队伍素质与教学能力提升</w:t>
      </w:r>
    </w:p>
    <w:p>
      <w:pPr>
        <w:spacing w:line="338" w:lineRule="auto"/>
        <w:ind w:firstLine="640" w:firstLineChars="200"/>
        <w:rPr>
          <w:rFonts w:eastAsia="仿宋_GB2312"/>
          <w:sz w:val="32"/>
          <w:szCs w:val="32"/>
        </w:rPr>
      </w:pPr>
      <w:r>
        <w:rPr>
          <w:rFonts w:hint="eastAsia" w:eastAsia="仿宋_GB2312"/>
          <w:sz w:val="32"/>
          <w:szCs w:val="32"/>
          <w:lang w:val="en-US" w:eastAsia="zh-CN"/>
        </w:rPr>
        <w:t>5</w:t>
      </w:r>
      <w:r>
        <w:rPr>
          <w:rFonts w:eastAsia="仿宋_GB2312"/>
          <w:sz w:val="32"/>
          <w:szCs w:val="32"/>
        </w:rPr>
        <w:t>.1</w:t>
      </w:r>
      <w:r>
        <w:rPr>
          <w:rFonts w:hint="eastAsia" w:eastAsia="仿宋_GB2312"/>
          <w:sz w:val="32"/>
          <w:szCs w:val="32"/>
        </w:rPr>
        <w:t>师德师风建设研究</w:t>
      </w:r>
    </w:p>
    <w:p>
      <w:pPr>
        <w:spacing w:line="338" w:lineRule="auto"/>
        <w:ind w:firstLine="640" w:firstLineChars="200"/>
        <w:rPr>
          <w:rFonts w:eastAsia="仿宋_GB2312"/>
          <w:sz w:val="32"/>
          <w:szCs w:val="32"/>
        </w:rPr>
      </w:pPr>
      <w:r>
        <w:rPr>
          <w:rFonts w:hint="eastAsia" w:eastAsia="仿宋_GB2312"/>
          <w:sz w:val="32"/>
          <w:szCs w:val="32"/>
          <w:lang w:val="en-US" w:eastAsia="zh-CN"/>
        </w:rPr>
        <w:t>5</w:t>
      </w:r>
      <w:r>
        <w:rPr>
          <w:rFonts w:eastAsia="仿宋_GB2312"/>
          <w:sz w:val="32"/>
          <w:szCs w:val="32"/>
        </w:rPr>
        <w:t>.2</w:t>
      </w:r>
      <w:r>
        <w:rPr>
          <w:rFonts w:hint="eastAsia" w:eastAsia="仿宋_GB2312"/>
          <w:sz w:val="32"/>
          <w:szCs w:val="32"/>
        </w:rPr>
        <w:t>教师教学能力、实践能力提升方式与途径研究</w:t>
      </w:r>
    </w:p>
    <w:p>
      <w:pPr>
        <w:spacing w:line="338" w:lineRule="auto"/>
        <w:ind w:firstLine="640" w:firstLineChars="200"/>
        <w:rPr>
          <w:rFonts w:eastAsia="仿宋_GB2312"/>
          <w:sz w:val="32"/>
          <w:szCs w:val="32"/>
        </w:rPr>
      </w:pPr>
      <w:r>
        <w:rPr>
          <w:rFonts w:hint="eastAsia" w:eastAsia="仿宋_GB2312"/>
          <w:sz w:val="32"/>
          <w:szCs w:val="32"/>
          <w:lang w:val="en-US" w:eastAsia="zh-CN"/>
        </w:rPr>
        <w:t>5</w:t>
      </w:r>
      <w:r>
        <w:rPr>
          <w:rFonts w:hint="eastAsia" w:eastAsia="仿宋_GB2312"/>
          <w:sz w:val="32"/>
          <w:szCs w:val="32"/>
        </w:rPr>
        <w:t>.3发挥教学团队（教学名师）引领作用的研究与探索</w:t>
      </w:r>
    </w:p>
    <w:p>
      <w:pPr>
        <w:spacing w:line="338" w:lineRule="auto"/>
        <w:ind w:firstLine="640" w:firstLineChars="200"/>
        <w:rPr>
          <w:rFonts w:eastAsia="仿宋_GB2312"/>
          <w:sz w:val="32"/>
          <w:szCs w:val="32"/>
        </w:rPr>
      </w:pPr>
      <w:r>
        <w:rPr>
          <w:rFonts w:hint="eastAsia" w:eastAsia="仿宋_GB2312"/>
          <w:sz w:val="32"/>
          <w:szCs w:val="32"/>
          <w:lang w:val="en-US" w:eastAsia="zh-CN"/>
        </w:rPr>
        <w:t>5</w:t>
      </w:r>
      <w:r>
        <w:rPr>
          <w:rFonts w:hint="eastAsia" w:eastAsia="仿宋_GB2312"/>
          <w:sz w:val="32"/>
          <w:szCs w:val="32"/>
        </w:rPr>
        <w:t>.4教师教学能力评价办法的研究与探索</w:t>
      </w:r>
    </w:p>
    <w:p>
      <w:pPr>
        <w:spacing w:line="338" w:lineRule="auto"/>
        <w:ind w:firstLine="640" w:firstLineChars="200"/>
        <w:rPr>
          <w:rFonts w:eastAsia="仿宋_GB2312"/>
          <w:sz w:val="32"/>
          <w:szCs w:val="32"/>
        </w:rPr>
      </w:pPr>
      <w:r>
        <w:rPr>
          <w:rFonts w:hint="eastAsia" w:eastAsia="仿宋_GB2312"/>
          <w:sz w:val="32"/>
          <w:szCs w:val="32"/>
          <w:lang w:val="en-US" w:eastAsia="zh-CN"/>
        </w:rPr>
        <w:t>5</w:t>
      </w:r>
      <w:r>
        <w:rPr>
          <w:rFonts w:hint="eastAsia" w:eastAsia="仿宋_GB2312"/>
          <w:sz w:val="32"/>
          <w:szCs w:val="32"/>
        </w:rPr>
        <w:t>.5教师教学考核评价与激励机制的研究与探索</w:t>
      </w:r>
    </w:p>
    <w:p>
      <w:pPr>
        <w:spacing w:line="338" w:lineRule="auto"/>
        <w:ind w:firstLine="643" w:firstLineChars="200"/>
        <w:rPr>
          <w:rFonts w:eastAsia="楷体_GB2312"/>
          <w:b/>
          <w:sz w:val="32"/>
          <w:szCs w:val="32"/>
        </w:rPr>
      </w:pPr>
    </w:p>
    <w:p>
      <w:pPr>
        <w:spacing w:line="338" w:lineRule="auto"/>
        <w:ind w:firstLine="643" w:firstLineChars="200"/>
        <w:rPr>
          <w:rFonts w:eastAsia="仿宋_GB2312"/>
          <w:spacing w:val="-6"/>
          <w:sz w:val="32"/>
          <w:szCs w:val="32"/>
        </w:rPr>
      </w:pPr>
      <w:r>
        <w:rPr>
          <w:rFonts w:hint="eastAsia" w:eastAsia="楷体_GB2312"/>
          <w:b/>
          <w:sz w:val="32"/>
          <w:szCs w:val="32"/>
          <w:lang w:val="en-US" w:eastAsia="zh-CN"/>
        </w:rPr>
        <w:t>6</w:t>
      </w:r>
      <w:r>
        <w:rPr>
          <w:rFonts w:hint="eastAsia" w:eastAsia="楷体_GB2312"/>
          <w:b/>
          <w:sz w:val="32"/>
          <w:szCs w:val="32"/>
        </w:rPr>
        <w:t>.实践教学改革研究</w:t>
      </w:r>
    </w:p>
    <w:p>
      <w:pPr>
        <w:spacing w:line="338" w:lineRule="auto"/>
        <w:ind w:firstLine="640" w:firstLineChars="200"/>
        <w:rPr>
          <w:rFonts w:eastAsia="仿宋_GB2312"/>
          <w:sz w:val="32"/>
          <w:szCs w:val="32"/>
        </w:rPr>
      </w:pPr>
      <w:r>
        <w:rPr>
          <w:rFonts w:hint="eastAsia" w:eastAsia="仿宋_GB2312"/>
          <w:sz w:val="32"/>
          <w:szCs w:val="32"/>
          <w:lang w:val="en-US" w:eastAsia="zh-CN"/>
        </w:rPr>
        <w:t>6</w:t>
      </w:r>
      <w:r>
        <w:rPr>
          <w:rFonts w:hint="eastAsia" w:eastAsia="仿宋_GB2312"/>
          <w:sz w:val="32"/>
          <w:szCs w:val="32"/>
        </w:rPr>
        <w:t>.1实践教学体系、模式、内容的改革研究与实践</w:t>
      </w:r>
    </w:p>
    <w:p>
      <w:pPr>
        <w:spacing w:line="338" w:lineRule="auto"/>
        <w:ind w:firstLine="640" w:firstLineChars="200"/>
        <w:rPr>
          <w:rFonts w:eastAsia="仿宋_GB2312"/>
          <w:sz w:val="32"/>
          <w:szCs w:val="32"/>
        </w:rPr>
      </w:pPr>
      <w:r>
        <w:rPr>
          <w:rFonts w:hint="eastAsia" w:eastAsia="仿宋_GB2312"/>
          <w:sz w:val="32"/>
          <w:szCs w:val="32"/>
          <w:lang w:val="en-US" w:eastAsia="zh-CN"/>
        </w:rPr>
        <w:t>6</w:t>
      </w:r>
      <w:r>
        <w:rPr>
          <w:rFonts w:hint="eastAsia" w:eastAsia="仿宋_GB2312"/>
          <w:sz w:val="32"/>
          <w:szCs w:val="32"/>
        </w:rPr>
        <w:t>.2大学生实践能力培养、毕业实习、毕业论文（设计）等各实践教学环节（含管理）的改革研究与实践</w:t>
      </w:r>
    </w:p>
    <w:p>
      <w:pPr>
        <w:spacing w:line="338" w:lineRule="auto"/>
        <w:ind w:firstLine="640" w:firstLineChars="200"/>
        <w:rPr>
          <w:rFonts w:eastAsia="仿宋_GB2312"/>
          <w:spacing w:val="-6"/>
          <w:sz w:val="32"/>
          <w:szCs w:val="32"/>
        </w:rPr>
      </w:pPr>
      <w:r>
        <w:rPr>
          <w:rFonts w:hint="eastAsia" w:eastAsia="仿宋_GB2312"/>
          <w:sz w:val="32"/>
          <w:szCs w:val="32"/>
          <w:lang w:val="en-US" w:eastAsia="zh-CN"/>
        </w:rPr>
        <w:t>6</w:t>
      </w:r>
      <w:r>
        <w:rPr>
          <w:rFonts w:hint="eastAsia" w:eastAsia="仿宋_GB2312"/>
          <w:sz w:val="32"/>
          <w:szCs w:val="32"/>
        </w:rPr>
        <w:t>.3</w:t>
      </w:r>
      <w:r>
        <w:rPr>
          <w:rFonts w:hint="eastAsia" w:eastAsia="仿宋_GB2312"/>
          <w:spacing w:val="-6"/>
          <w:sz w:val="32"/>
          <w:szCs w:val="32"/>
        </w:rPr>
        <w:t>“互联网</w:t>
      </w:r>
      <w:r>
        <w:rPr>
          <w:rFonts w:eastAsia="仿宋_GB2312"/>
          <w:spacing w:val="-6"/>
          <w:sz w:val="32"/>
          <w:szCs w:val="32"/>
        </w:rPr>
        <w:t>+</w:t>
      </w:r>
      <w:r>
        <w:rPr>
          <w:rFonts w:hint="eastAsia" w:eastAsia="仿宋_GB2312"/>
          <w:spacing w:val="-6"/>
          <w:sz w:val="32"/>
          <w:szCs w:val="32"/>
        </w:rPr>
        <w:t>教育”的理论与实践探索</w:t>
      </w:r>
    </w:p>
    <w:p>
      <w:pPr>
        <w:spacing w:line="338" w:lineRule="auto"/>
        <w:ind w:firstLine="616" w:firstLineChars="200"/>
        <w:rPr>
          <w:rFonts w:eastAsia="仿宋_GB2312"/>
          <w:spacing w:val="-6"/>
          <w:sz w:val="32"/>
          <w:szCs w:val="32"/>
        </w:rPr>
      </w:pPr>
      <w:r>
        <w:rPr>
          <w:rFonts w:hint="eastAsia" w:eastAsia="仿宋_GB2312"/>
          <w:spacing w:val="-6"/>
          <w:sz w:val="32"/>
          <w:szCs w:val="32"/>
          <w:lang w:val="en-US" w:eastAsia="zh-CN"/>
        </w:rPr>
        <w:t>6</w:t>
      </w:r>
      <w:r>
        <w:rPr>
          <w:rFonts w:hint="eastAsia" w:eastAsia="仿宋_GB2312"/>
          <w:spacing w:val="-6"/>
          <w:sz w:val="32"/>
          <w:szCs w:val="32"/>
        </w:rPr>
        <w:t>.4创新创业创造教育改革的机制体制研究</w:t>
      </w:r>
    </w:p>
    <w:p>
      <w:pPr>
        <w:spacing w:line="338" w:lineRule="auto"/>
        <w:ind w:firstLine="616" w:firstLineChars="200"/>
        <w:rPr>
          <w:rFonts w:eastAsia="仿宋_GB2312"/>
          <w:spacing w:val="-6"/>
          <w:sz w:val="32"/>
          <w:szCs w:val="32"/>
        </w:rPr>
      </w:pPr>
      <w:r>
        <w:rPr>
          <w:rFonts w:hint="eastAsia" w:eastAsia="仿宋_GB2312"/>
          <w:spacing w:val="-6"/>
          <w:sz w:val="32"/>
          <w:szCs w:val="32"/>
          <w:lang w:val="en-US" w:eastAsia="zh-CN"/>
        </w:rPr>
        <w:t>6</w:t>
      </w:r>
      <w:r>
        <w:rPr>
          <w:rFonts w:hint="eastAsia" w:eastAsia="仿宋_GB2312"/>
          <w:spacing w:val="-6"/>
          <w:sz w:val="32"/>
          <w:szCs w:val="32"/>
        </w:rPr>
        <w:t>.5创新创业创造教育课程、课堂、教材体系建设研究</w:t>
      </w:r>
    </w:p>
    <w:p>
      <w:pPr>
        <w:spacing w:line="338" w:lineRule="auto"/>
        <w:ind w:firstLine="643" w:firstLineChars="200"/>
        <w:rPr>
          <w:rFonts w:eastAsia="楷体_GB2312"/>
          <w:b/>
          <w:sz w:val="32"/>
          <w:szCs w:val="32"/>
        </w:rPr>
      </w:pPr>
    </w:p>
    <w:p>
      <w:pPr>
        <w:spacing w:line="338" w:lineRule="auto"/>
        <w:ind w:firstLine="643" w:firstLineChars="200"/>
        <w:rPr>
          <w:rFonts w:eastAsia="楷体_GB2312"/>
          <w:b/>
          <w:sz w:val="32"/>
          <w:szCs w:val="32"/>
        </w:rPr>
      </w:pPr>
      <w:r>
        <w:rPr>
          <w:rFonts w:hint="eastAsia" w:eastAsia="楷体_GB2312"/>
          <w:b/>
          <w:sz w:val="32"/>
          <w:szCs w:val="32"/>
          <w:lang w:val="en-US" w:eastAsia="zh-CN"/>
        </w:rPr>
        <w:t>7</w:t>
      </w:r>
      <w:r>
        <w:rPr>
          <w:rFonts w:hint="eastAsia" w:eastAsia="楷体_GB2312"/>
          <w:b/>
          <w:sz w:val="32"/>
          <w:szCs w:val="32"/>
        </w:rPr>
        <w:t>.教学质量管理及保障、监控机制和体系研究</w:t>
      </w:r>
    </w:p>
    <w:p>
      <w:pPr>
        <w:spacing w:line="343" w:lineRule="auto"/>
        <w:ind w:firstLine="640" w:firstLineChars="200"/>
        <w:rPr>
          <w:rFonts w:eastAsia="仿宋_GB2312"/>
          <w:spacing w:val="-6"/>
          <w:sz w:val="32"/>
          <w:szCs w:val="32"/>
        </w:rPr>
      </w:pPr>
      <w:r>
        <w:rPr>
          <w:rFonts w:hint="eastAsia" w:eastAsia="仿宋_GB2312"/>
          <w:sz w:val="32"/>
          <w:szCs w:val="32"/>
          <w:lang w:val="en-US" w:eastAsia="zh-CN"/>
        </w:rPr>
        <w:t>7</w:t>
      </w:r>
      <w:r>
        <w:rPr>
          <w:rFonts w:eastAsia="仿宋_GB2312"/>
          <w:sz w:val="32"/>
          <w:szCs w:val="32"/>
        </w:rPr>
        <w:t>.1</w:t>
      </w:r>
      <w:r>
        <w:rPr>
          <w:rFonts w:hint="eastAsia" w:eastAsia="仿宋_GB2312"/>
          <w:spacing w:val="-6"/>
          <w:sz w:val="32"/>
          <w:szCs w:val="32"/>
        </w:rPr>
        <w:t>师范类专业认证的研究与实践</w:t>
      </w:r>
    </w:p>
    <w:p>
      <w:pPr>
        <w:spacing w:line="338" w:lineRule="auto"/>
        <w:ind w:firstLine="616" w:firstLineChars="200"/>
        <w:rPr>
          <w:rFonts w:eastAsia="仿宋_GB2312"/>
          <w:spacing w:val="-6"/>
          <w:sz w:val="32"/>
          <w:szCs w:val="32"/>
        </w:rPr>
      </w:pPr>
      <w:r>
        <w:rPr>
          <w:rFonts w:hint="eastAsia" w:eastAsia="仿宋_GB2312"/>
          <w:spacing w:val="-6"/>
          <w:sz w:val="32"/>
          <w:szCs w:val="32"/>
          <w:lang w:val="en-US" w:eastAsia="zh-CN"/>
        </w:rPr>
        <w:t>7</w:t>
      </w:r>
      <w:r>
        <w:rPr>
          <w:rFonts w:hint="eastAsia" w:eastAsia="仿宋_GB2312"/>
          <w:spacing w:val="-6"/>
          <w:sz w:val="32"/>
          <w:szCs w:val="32"/>
        </w:rPr>
        <w:t>.2工程教育专业认证的研究与实践</w:t>
      </w:r>
    </w:p>
    <w:p>
      <w:pPr>
        <w:spacing w:line="338" w:lineRule="auto"/>
        <w:ind w:firstLine="616" w:firstLineChars="200"/>
        <w:rPr>
          <w:rFonts w:eastAsia="仿宋_GB2312"/>
          <w:sz w:val="32"/>
          <w:szCs w:val="32"/>
        </w:rPr>
      </w:pPr>
      <w:r>
        <w:rPr>
          <w:rFonts w:hint="eastAsia" w:eastAsia="仿宋_GB2312"/>
          <w:spacing w:val="-6"/>
          <w:sz w:val="32"/>
          <w:szCs w:val="32"/>
          <w:lang w:val="en-US" w:eastAsia="zh-CN"/>
        </w:rPr>
        <w:t>7</w:t>
      </w:r>
      <w:r>
        <w:rPr>
          <w:rFonts w:hint="eastAsia" w:eastAsia="仿宋_GB2312"/>
          <w:spacing w:val="-6"/>
          <w:sz w:val="32"/>
          <w:szCs w:val="32"/>
        </w:rPr>
        <w:t>.3课程标准建设的研究与实践</w:t>
      </w:r>
    </w:p>
    <w:p>
      <w:pPr>
        <w:spacing w:line="338" w:lineRule="auto"/>
        <w:ind w:firstLine="640" w:firstLineChars="200"/>
        <w:rPr>
          <w:rFonts w:eastAsia="仿宋_GB2312"/>
          <w:sz w:val="32"/>
          <w:szCs w:val="32"/>
        </w:rPr>
      </w:pPr>
      <w:r>
        <w:rPr>
          <w:rFonts w:hint="eastAsia" w:eastAsia="仿宋_GB2312"/>
          <w:sz w:val="32"/>
          <w:szCs w:val="32"/>
          <w:lang w:val="en-US" w:eastAsia="zh-CN"/>
        </w:rPr>
        <w:t>7</w:t>
      </w:r>
      <w:r>
        <w:rPr>
          <w:rFonts w:hint="eastAsia" w:eastAsia="仿宋_GB2312"/>
          <w:sz w:val="32"/>
          <w:szCs w:val="32"/>
        </w:rPr>
        <w:t>.4专业人才培养评价标准体系构建研究与实践</w:t>
      </w:r>
    </w:p>
    <w:p>
      <w:pPr>
        <w:spacing w:line="338" w:lineRule="auto"/>
        <w:ind w:firstLine="640" w:firstLineChars="200"/>
        <w:rPr>
          <w:rFonts w:eastAsia="仿宋_GB2312"/>
          <w:sz w:val="32"/>
          <w:szCs w:val="32"/>
        </w:rPr>
      </w:pPr>
      <w:r>
        <w:rPr>
          <w:rFonts w:hint="eastAsia" w:eastAsia="仿宋_GB2312"/>
          <w:sz w:val="32"/>
          <w:szCs w:val="32"/>
          <w:lang w:val="en-US" w:eastAsia="zh-CN"/>
        </w:rPr>
        <w:t>7</w:t>
      </w:r>
      <w:r>
        <w:rPr>
          <w:rFonts w:hint="eastAsia" w:eastAsia="仿宋_GB2312"/>
          <w:sz w:val="32"/>
          <w:szCs w:val="32"/>
        </w:rPr>
        <w:t>.5各类课程考核模式改革研究与实践</w:t>
      </w:r>
    </w:p>
    <w:p>
      <w:pPr>
        <w:spacing w:line="338" w:lineRule="auto"/>
        <w:ind w:firstLine="640" w:firstLineChars="200"/>
        <w:rPr>
          <w:rFonts w:eastAsia="仿宋_GB2312"/>
          <w:spacing w:val="-6"/>
          <w:sz w:val="32"/>
          <w:szCs w:val="32"/>
        </w:rPr>
      </w:pPr>
      <w:r>
        <w:rPr>
          <w:rFonts w:hint="eastAsia" w:eastAsia="仿宋_GB2312"/>
          <w:sz w:val="32"/>
          <w:szCs w:val="32"/>
          <w:lang w:val="en-US" w:eastAsia="zh-CN"/>
        </w:rPr>
        <w:t>7</w:t>
      </w:r>
      <w:r>
        <w:rPr>
          <w:rFonts w:hint="eastAsia" w:eastAsia="仿宋_GB2312"/>
          <w:sz w:val="32"/>
          <w:szCs w:val="32"/>
        </w:rPr>
        <w:t>.6</w:t>
      </w:r>
      <w:r>
        <w:rPr>
          <w:rFonts w:hint="eastAsia" w:eastAsia="仿宋_GB2312"/>
          <w:spacing w:val="-6"/>
          <w:sz w:val="32"/>
          <w:szCs w:val="32"/>
        </w:rPr>
        <w:t>教学状态和教学质量监测常态化、信息化研究与实践</w:t>
      </w:r>
    </w:p>
    <w:p>
      <w:pPr>
        <w:spacing w:line="338" w:lineRule="auto"/>
        <w:ind w:firstLine="640" w:firstLineChars="200"/>
        <w:rPr>
          <w:rFonts w:eastAsia="仿宋_GB2312"/>
          <w:sz w:val="32"/>
          <w:szCs w:val="32"/>
        </w:rPr>
      </w:pPr>
      <w:r>
        <w:rPr>
          <w:rFonts w:hint="eastAsia" w:eastAsia="仿宋_GB2312"/>
          <w:sz w:val="32"/>
          <w:szCs w:val="32"/>
          <w:lang w:val="en-US" w:eastAsia="zh-CN"/>
        </w:rPr>
        <w:t>7</w:t>
      </w:r>
      <w:r>
        <w:rPr>
          <w:rFonts w:hint="eastAsia" w:eastAsia="仿宋_GB2312"/>
          <w:sz w:val="32"/>
          <w:szCs w:val="32"/>
        </w:rPr>
        <w:t>.7教学资源平台建设与管理的研究与实践</w:t>
      </w:r>
    </w:p>
    <w:p>
      <w:pPr>
        <w:spacing w:line="540" w:lineRule="exact"/>
        <w:ind w:firstLine="643" w:firstLineChars="200"/>
        <w:rPr>
          <w:rFonts w:ascii="仿宋_GB2312" w:hAnsi="仿宋" w:eastAsia="仿宋_GB2312" w:cs="仿宋"/>
          <w:b/>
          <w:bCs/>
          <w:sz w:val="32"/>
          <w:szCs w:val="32"/>
        </w:rPr>
      </w:pPr>
    </w:p>
    <w:p>
      <w:pPr>
        <w:spacing w:line="338" w:lineRule="auto"/>
        <w:ind w:firstLine="643" w:firstLineChars="200"/>
        <w:rPr>
          <w:rFonts w:eastAsia="楷体_GB2312"/>
          <w:b/>
          <w:sz w:val="32"/>
          <w:szCs w:val="32"/>
        </w:rPr>
      </w:pPr>
      <w:r>
        <w:rPr>
          <w:rFonts w:hint="eastAsia" w:eastAsia="楷体_GB2312"/>
          <w:b/>
          <w:sz w:val="32"/>
          <w:szCs w:val="32"/>
          <w:lang w:val="en-US" w:eastAsia="zh-CN"/>
        </w:rPr>
        <w:t>8</w:t>
      </w:r>
      <w:r>
        <w:rPr>
          <w:rFonts w:hint="eastAsia" w:eastAsia="楷体_GB2312"/>
          <w:b/>
          <w:sz w:val="32"/>
          <w:szCs w:val="32"/>
        </w:rPr>
        <w:t>.高考招生制度改革与人才培养研究</w:t>
      </w:r>
    </w:p>
    <w:p>
      <w:pPr>
        <w:spacing w:line="338" w:lineRule="auto"/>
        <w:ind w:firstLine="640" w:firstLineChars="200"/>
        <w:rPr>
          <w:rFonts w:eastAsia="仿宋_GB2312"/>
          <w:sz w:val="32"/>
          <w:szCs w:val="32"/>
        </w:rPr>
      </w:pPr>
      <w:r>
        <w:rPr>
          <w:rFonts w:hint="eastAsia" w:eastAsia="仿宋_GB2312"/>
          <w:sz w:val="32"/>
          <w:szCs w:val="32"/>
          <w:lang w:val="en-US" w:eastAsia="zh-CN"/>
        </w:rPr>
        <w:t>8</w:t>
      </w:r>
      <w:r>
        <w:rPr>
          <w:rFonts w:hint="eastAsia" w:eastAsia="仿宋_GB2312"/>
          <w:sz w:val="32"/>
          <w:szCs w:val="32"/>
        </w:rPr>
        <w:t>.1 “3+3”与“3+1+2”多元选考模式录取生源背景下本科课程体系的均衡性研究</w:t>
      </w:r>
    </w:p>
    <w:p>
      <w:pPr>
        <w:spacing w:line="338" w:lineRule="auto"/>
        <w:ind w:firstLine="640" w:firstLineChars="200"/>
        <w:rPr>
          <w:rFonts w:eastAsia="仿宋_GB2312"/>
          <w:sz w:val="32"/>
          <w:szCs w:val="32"/>
        </w:rPr>
      </w:pPr>
      <w:r>
        <w:rPr>
          <w:rFonts w:hint="eastAsia" w:eastAsia="仿宋_GB2312"/>
          <w:sz w:val="32"/>
          <w:szCs w:val="32"/>
          <w:lang w:val="en-US" w:eastAsia="zh-CN"/>
        </w:rPr>
        <w:t>8</w:t>
      </w:r>
      <w:r>
        <w:rPr>
          <w:rFonts w:hint="eastAsia" w:eastAsia="仿宋_GB2312"/>
          <w:sz w:val="32"/>
          <w:szCs w:val="32"/>
        </w:rPr>
        <w:t>.2 同类选考科目框架下多学科、专业交叉协同培养研究</w:t>
      </w:r>
    </w:p>
    <w:p>
      <w:pPr>
        <w:spacing w:line="338" w:lineRule="auto"/>
        <w:ind w:firstLine="640" w:firstLineChars="200"/>
        <w:rPr>
          <w:rFonts w:eastAsia="仿宋_GB2312"/>
          <w:sz w:val="32"/>
          <w:szCs w:val="32"/>
        </w:rPr>
      </w:pPr>
      <w:r>
        <w:rPr>
          <w:rFonts w:hint="eastAsia" w:eastAsia="仿宋_GB2312"/>
          <w:sz w:val="32"/>
          <w:szCs w:val="32"/>
          <w:lang w:val="en-US" w:eastAsia="zh-CN"/>
        </w:rPr>
        <w:t>8</w:t>
      </w:r>
      <w:r>
        <w:rPr>
          <w:rFonts w:hint="eastAsia" w:eastAsia="仿宋_GB2312"/>
          <w:sz w:val="32"/>
          <w:szCs w:val="32"/>
        </w:rPr>
        <w:t>.3 不限选考科目组合背景下的大类招生专业通识教育体系构建与专业分流机制研究</w:t>
      </w:r>
    </w:p>
    <w:p>
      <w:pPr>
        <w:spacing w:line="338" w:lineRule="auto"/>
        <w:ind w:firstLine="643" w:firstLineChars="200"/>
        <w:rPr>
          <w:rFonts w:hint="eastAsia" w:eastAsia="楷体_GB2312" w:cs="Times New Roman"/>
          <w:b/>
          <w:sz w:val="32"/>
          <w:szCs w:val="32"/>
        </w:rPr>
      </w:pPr>
    </w:p>
    <w:p>
      <w:pPr>
        <w:spacing w:line="338" w:lineRule="auto"/>
        <w:ind w:firstLine="643" w:firstLineChars="200"/>
        <w:rPr>
          <w:rFonts w:hint="default" w:eastAsia="楷体_GB2312" w:cs="Times New Roman"/>
          <w:b/>
          <w:sz w:val="32"/>
          <w:szCs w:val="32"/>
          <w:lang w:val="en-US" w:eastAsia="zh-CN"/>
        </w:rPr>
      </w:pPr>
      <w:r>
        <w:rPr>
          <w:rFonts w:hint="eastAsia" w:eastAsia="楷体_GB2312" w:cs="Times New Roman"/>
          <w:b/>
          <w:sz w:val="32"/>
          <w:szCs w:val="32"/>
          <w:lang w:val="en-US" w:eastAsia="zh-CN"/>
        </w:rPr>
        <w:t>9</w:t>
      </w:r>
      <w:r>
        <w:rPr>
          <w:rFonts w:hint="eastAsia" w:eastAsia="楷体_GB2312" w:cs="Times New Roman"/>
          <w:b/>
          <w:sz w:val="32"/>
          <w:szCs w:val="32"/>
        </w:rPr>
        <w:t>.</w:t>
      </w:r>
      <w:r>
        <w:rPr>
          <w:rFonts w:hint="eastAsia" w:eastAsia="楷体_GB2312" w:cs="Times New Roman"/>
          <w:b/>
          <w:sz w:val="32"/>
          <w:szCs w:val="32"/>
          <w:lang w:eastAsia="zh-CN"/>
        </w:rPr>
        <w:t>省教改</w:t>
      </w:r>
      <w:r>
        <w:rPr>
          <w:rFonts w:hint="eastAsia" w:eastAsia="楷体_GB2312" w:cs="Times New Roman"/>
          <w:b/>
          <w:sz w:val="32"/>
          <w:szCs w:val="32"/>
          <w:lang w:val="en-US" w:eastAsia="zh-CN"/>
        </w:rPr>
        <w:t>特设专项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9.1大学城教学资源共建共享研究。</w:t>
      </w:r>
      <w:r>
        <w:rPr>
          <w:rFonts w:hint="eastAsia" w:ascii="仿宋_GB2312" w:hAnsi="仿宋_GB2312" w:eastAsia="仿宋_GB2312" w:cs="仿宋_GB2312"/>
          <w:color w:val="auto"/>
          <w:sz w:val="32"/>
          <w:szCs w:val="32"/>
          <w:lang w:val="en-US" w:eastAsia="zh-CN"/>
        </w:rPr>
        <w:t>委托福州地区大学城高校，重点围绕大学城内各高校师资、课程、学分、图书资料、实践平台等优质教学资源共建共享的机制建设、模式创新、提质增效等方面问题进行研究。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9.2教育考试招生制度改革研究</w:t>
      </w:r>
      <w:r>
        <w:rPr>
          <w:rFonts w:hint="eastAsia" w:ascii="仿宋_GB2312" w:hAnsi="仿宋_GB2312" w:eastAsia="仿宋_GB2312" w:cs="仿宋_GB2312"/>
          <w:color w:val="auto"/>
          <w:sz w:val="32"/>
          <w:szCs w:val="32"/>
          <w:lang w:val="en-US" w:eastAsia="zh-CN"/>
        </w:rPr>
        <w:t>。面向全省普通本科高校，重点围绕高考综合改革、命题能力提升、学生考试评价制度改革等方面问题进行研究。</w:t>
      </w:r>
    </w:p>
    <w:p>
      <w:pPr>
        <w:pStyle w:val="2"/>
        <w:rPr>
          <w:rFonts w:hint="eastAsia" w:ascii="仿宋_GB2312" w:hAnsi="仿宋_GB2312" w:eastAsia="仿宋_GB2312" w:cs="仿宋_GB2312"/>
          <w:color w:val="auto"/>
          <w:sz w:val="32"/>
          <w:szCs w:val="32"/>
          <w:lang w:val="en-US" w:eastAsia="zh-CN"/>
        </w:rPr>
      </w:pPr>
    </w:p>
    <w:p>
      <w:pPr>
        <w:pStyle w:val="2"/>
        <w:ind w:firstLine="643" w:firstLineChars="200"/>
        <w:rPr>
          <w:rFonts w:hint="default" w:ascii="Calibri" w:hAnsi="Calibri" w:eastAsia="楷体_GB2312" w:cs="Times New Roman"/>
          <w:b/>
          <w:kern w:val="2"/>
          <w:sz w:val="32"/>
          <w:szCs w:val="32"/>
          <w:lang w:val="en-US" w:eastAsia="zh-CN" w:bidi="ar-SA"/>
        </w:rPr>
      </w:pPr>
      <w:r>
        <w:rPr>
          <w:rFonts w:hint="eastAsia" w:ascii="Calibri" w:hAnsi="Calibri" w:eastAsia="楷体_GB2312" w:cs="Times New Roman"/>
          <w:b/>
          <w:kern w:val="2"/>
          <w:sz w:val="32"/>
          <w:szCs w:val="32"/>
          <w:lang w:val="en-US" w:eastAsia="zh-CN" w:bidi="ar-SA"/>
        </w:rPr>
        <w:t>10.其他</w:t>
      </w:r>
    </w:p>
    <w:p>
      <w:pPr>
        <w:spacing w:line="600" w:lineRule="exact"/>
        <w:rPr>
          <w:rFonts w:ascii="仿宋_GB2312" w:hAnsi="仿宋" w:eastAsia="仿宋_GB2312" w:cs="仿宋"/>
          <w:sz w:val="32"/>
          <w:szCs w:val="32"/>
        </w:rPr>
      </w:pPr>
    </w:p>
    <w:p>
      <w:pPr>
        <w:spacing w:line="600" w:lineRule="exact"/>
        <w:rPr>
          <w:rFonts w:ascii="仿宋_GB2312" w:hAnsi="仿宋" w:eastAsia="仿宋_GB2312" w:cs="仿宋"/>
          <w:sz w:val="32"/>
          <w:szCs w:val="32"/>
        </w:rPr>
      </w:pPr>
    </w:p>
    <w:p>
      <w:pPr>
        <w:spacing w:line="600" w:lineRule="exact"/>
        <w:rPr>
          <w:rFonts w:ascii="仿宋_GB2312" w:hAnsi="仿宋" w:eastAsia="仿宋_GB2312" w:cs="仿宋"/>
          <w:sz w:val="32"/>
          <w:szCs w:val="32"/>
        </w:rPr>
      </w:pPr>
    </w:p>
    <w:p>
      <w:pPr>
        <w:spacing w:line="600" w:lineRule="exact"/>
        <w:rPr>
          <w:rFonts w:ascii="仿宋_GB2312" w:hAnsi="仿宋" w:eastAsia="仿宋_GB2312" w:cs="仿宋"/>
          <w:sz w:val="32"/>
          <w:szCs w:val="32"/>
        </w:rPr>
      </w:pPr>
    </w:p>
    <w:p>
      <w:pPr>
        <w:pStyle w:val="2"/>
        <w:rPr>
          <w:rFonts w:ascii="仿宋_GB2312" w:hAnsi="仿宋" w:eastAsia="仿宋_GB2312" w:cs="仿宋"/>
          <w:sz w:val="32"/>
          <w:szCs w:val="32"/>
        </w:rPr>
      </w:pPr>
    </w:p>
    <w:p>
      <w:pPr>
        <w:pStyle w:val="2"/>
        <w:rPr>
          <w:rFonts w:ascii="仿宋_GB2312" w:hAnsi="仿宋" w:eastAsia="仿宋_GB2312" w:cs="仿宋"/>
          <w:sz w:val="32"/>
          <w:szCs w:val="32"/>
        </w:rPr>
      </w:pPr>
    </w:p>
    <w:p>
      <w:pPr>
        <w:pStyle w:val="2"/>
        <w:rPr>
          <w:rFonts w:ascii="仿宋_GB2312" w:hAnsi="仿宋" w:eastAsia="仿宋_GB2312" w:cs="仿宋"/>
          <w:sz w:val="32"/>
          <w:szCs w:val="32"/>
        </w:rPr>
      </w:pPr>
    </w:p>
    <w:p>
      <w:pPr>
        <w:pStyle w:val="2"/>
        <w:rPr>
          <w:rFonts w:ascii="仿宋_GB2312" w:hAnsi="仿宋" w:eastAsia="仿宋_GB2312" w:cs="仿宋"/>
          <w:sz w:val="32"/>
          <w:szCs w:val="32"/>
        </w:rPr>
      </w:pPr>
    </w:p>
    <w:p>
      <w:pPr>
        <w:pStyle w:val="2"/>
        <w:rPr>
          <w:rFonts w:ascii="仿宋_GB2312" w:hAnsi="仿宋" w:eastAsia="仿宋_GB2312" w:cs="仿宋"/>
          <w:sz w:val="32"/>
          <w:szCs w:val="32"/>
        </w:rPr>
      </w:pPr>
    </w:p>
    <w:p>
      <w:pPr>
        <w:pStyle w:val="2"/>
        <w:rPr>
          <w:rFonts w:ascii="仿宋_GB2312" w:hAnsi="仿宋" w:eastAsia="仿宋_GB2312" w:cs="仿宋"/>
          <w:sz w:val="32"/>
          <w:szCs w:val="32"/>
        </w:rPr>
      </w:pPr>
    </w:p>
    <w:p>
      <w:pPr>
        <w:pStyle w:val="2"/>
        <w:rPr>
          <w:rFonts w:ascii="仿宋_GB2312" w:hAnsi="仿宋" w:eastAsia="仿宋_GB2312" w:cs="仿宋"/>
          <w:sz w:val="32"/>
          <w:szCs w:val="32"/>
        </w:rPr>
      </w:pPr>
    </w:p>
    <w:p>
      <w:pPr>
        <w:pStyle w:val="2"/>
        <w:rPr>
          <w:rFonts w:ascii="仿宋_GB2312" w:hAnsi="仿宋" w:eastAsia="仿宋_GB2312" w:cs="仿宋"/>
          <w:sz w:val="32"/>
          <w:szCs w:val="32"/>
        </w:rPr>
      </w:pPr>
    </w:p>
    <w:p>
      <w:pPr>
        <w:pStyle w:val="2"/>
        <w:rPr>
          <w:rFonts w:ascii="仿宋_GB2312" w:hAnsi="仿宋" w:eastAsia="仿宋_GB2312"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32688F"/>
    <w:multiLevelType w:val="singleLevel"/>
    <w:tmpl w:val="AF32688F"/>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B5CC7"/>
    <w:rsid w:val="30AB5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2021-06-30T05:35:00Z</dcterms:created>
  <dc:creator>孙荔钦</dc:creator>
  <cp:lastModifiedBy>孙荔钦</cp:lastModifiedBy>
  <dcterms:modified xsi:type="dcterms:W3CDTF">2021-06-30T05:35:27Z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32F6DEA634184B639D8DF0211DE15E22</vt:lpwstr>
  </property>
</Properties>
</file>