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color w:val="FF0000"/>
          <w:sz w:val="48"/>
          <w:szCs w:val="48"/>
        </w:rPr>
      </w:pPr>
    </w:p>
    <w:p>
      <w:pPr>
        <w:spacing w:line="600" w:lineRule="exact"/>
        <w:jc w:val="center"/>
        <w:rPr>
          <w:rFonts w:hint="eastAsia" w:ascii="黑体" w:eastAsia="黑体"/>
          <w:color w:val="FF0000"/>
          <w:sz w:val="48"/>
          <w:szCs w:val="48"/>
        </w:rPr>
      </w:pPr>
    </w:p>
    <w:p>
      <w:pPr>
        <w:spacing w:line="600" w:lineRule="exact"/>
        <w:jc w:val="center"/>
        <w:rPr>
          <w:rFonts w:hint="eastAsia" w:ascii="黑体" w:eastAsia="黑体"/>
          <w:color w:val="FF0000"/>
          <w:sz w:val="48"/>
          <w:szCs w:val="48"/>
        </w:rPr>
      </w:pPr>
    </w:p>
    <w:p>
      <w:pPr>
        <w:spacing w:line="600" w:lineRule="exact"/>
        <w:jc w:val="center"/>
        <w:rPr>
          <w:rFonts w:hint="eastAsia" w:ascii="黑体" w:eastAsia="黑体"/>
          <w:color w:val="FF0000"/>
          <w:sz w:val="48"/>
          <w:szCs w:val="48"/>
        </w:rPr>
      </w:pPr>
    </w:p>
    <w:p>
      <w:pPr>
        <w:spacing w:line="600" w:lineRule="exact"/>
        <w:jc w:val="center"/>
        <w:rPr>
          <w:rFonts w:hint="eastAsia" w:ascii="黑体" w:eastAsia="黑体"/>
          <w:color w:val="FF0000"/>
          <w:sz w:val="48"/>
          <w:szCs w:val="48"/>
        </w:rPr>
      </w:pPr>
    </w:p>
    <w:p>
      <w:pPr>
        <w:jc w:val="center"/>
        <w:rPr>
          <w:rFonts w:ascii="仿宋_GB2312" w:eastAsia="仿宋_GB2312"/>
          <w:sz w:val="24"/>
          <w:szCs w:val="24"/>
        </w:rPr>
      </w:pPr>
      <w:bookmarkStart w:id="0" w:name="文件红头"/>
      <w:r>
        <w:rPr>
          <w:rFonts w:hint="eastAsia" w:ascii="方正小标宋简体" w:eastAsia="方正小标宋简体"/>
          <w:color w:val="FF0000"/>
          <w:spacing w:val="60"/>
          <w:sz w:val="76"/>
          <w:szCs w:val="76"/>
        </w:rPr>
        <w:t>福建师范大学教务处</w:t>
      </w:r>
      <w:bookmarkEnd w:id="0"/>
    </w:p>
    <w:p>
      <w:pPr>
        <w:spacing w:line="1200" w:lineRule="exact"/>
        <w:jc w:val="center"/>
        <w:rPr>
          <w:rFonts w:ascii="仿宋_GB2312" w:eastAsia="仿宋_GB2312"/>
          <w:sz w:val="28"/>
          <w:szCs w:val="28"/>
        </w:rPr>
      </w:pPr>
      <w:r>
        <w:rPr>
          <w:rFonts w:hint="eastAsia" w:ascii="仿宋_GB2312" w:eastAsia="仿宋_GB2312"/>
          <w:sz w:val="28"/>
          <w:szCs w:val="28"/>
        </w:rPr>
        <w:t>师大教〔202</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4</w:t>
      </w:r>
      <w:r>
        <w:rPr>
          <w:rFonts w:hint="eastAsia" w:ascii="仿宋_GB2312" w:eastAsia="仿宋_GB2312"/>
          <w:sz w:val="28"/>
          <w:szCs w:val="28"/>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仿宋_GB2312" w:eastAsia="方正小标宋简体" w:cs="仿宋_GB2312"/>
          <w:sz w:val="44"/>
          <w:szCs w:val="44"/>
          <w:lang w:eastAsia="zh-CN"/>
        </w:rPr>
      </w:pPr>
      <w: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26670</wp:posOffset>
                </wp:positionV>
                <wp:extent cx="5666105" cy="0"/>
                <wp:effectExtent l="0" t="25400" r="10795" b="31750"/>
                <wp:wrapNone/>
                <wp:docPr id="2" name="直接连接符 2"/>
                <wp:cNvGraphicFramePr/>
                <a:graphic xmlns:a="http://schemas.openxmlformats.org/drawingml/2006/main">
                  <a:graphicData uri="http://schemas.microsoft.com/office/word/2010/wordprocessingShape">
                    <wps:wsp>
                      <wps:cNvCnPr/>
                      <wps:spPr>
                        <a:xfrm>
                          <a:off x="0" y="0"/>
                          <a:ext cx="5666105"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25pt;margin-top:2.1pt;height:0pt;width:446.15pt;z-index:251659264;mso-width-relative:page;mso-height-relative:page;" filled="f" stroked="t" coordsize="21600,21600" o:gfxdata="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mIyz7UAAAABwEAAA8AAAAAAAAAAQAgAAAAIgAAAGRycy9kb3ducmV2LnhtbFBLAQIU&#10;ABQAAAAIAIdO4kBSU1+b9wEAAOUDAAAOAAAAAAAAAAEAIAAAACMBAABkcnMvZTJvRG9jLnhtbFBL&#10;BQYAAAAABgAGAFkBAACMBQAAAAA=&#10;">
                <v:fill on="f" focussize="0,0"/>
                <v:stroke weight="4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仿宋_GB2312" w:eastAsia="方正小标宋简体" w:cs="仿宋_GB2312"/>
          <w:sz w:val="44"/>
          <w:szCs w:val="44"/>
          <w:lang w:eastAsia="zh-CN"/>
        </w:rPr>
      </w:pPr>
    </w:p>
    <w:p>
      <w:pPr>
        <w:pStyle w:val="5"/>
        <w:spacing w:before="0" w:beforeAutospacing="0" w:after="0" w:afterAutospacing="0"/>
        <w:jc w:val="center"/>
        <w:rPr>
          <w:rFonts w:hint="eastAsia" w:ascii="小标宋体" w:eastAsia="小标宋体"/>
          <w:b/>
          <w:w w:val="90"/>
          <w:sz w:val="44"/>
          <w:szCs w:val="44"/>
        </w:rPr>
      </w:pPr>
      <w:r>
        <w:rPr>
          <w:rFonts w:hint="eastAsia" w:ascii="小标宋体" w:eastAsia="小标宋体"/>
          <w:b/>
          <w:w w:val="90"/>
          <w:sz w:val="44"/>
          <w:szCs w:val="44"/>
        </w:rPr>
        <w:t>关于印发《福建师范大学</w:t>
      </w:r>
      <w:r>
        <w:rPr>
          <w:rFonts w:hint="eastAsia" w:ascii="小标宋体" w:eastAsia="小标宋体"/>
          <w:b/>
          <w:w w:val="90"/>
          <w:sz w:val="44"/>
          <w:szCs w:val="44"/>
          <w:lang w:eastAsia="zh-CN"/>
        </w:rPr>
        <w:t>线上授课规范（试行）</w:t>
      </w:r>
      <w:r>
        <w:rPr>
          <w:rFonts w:hint="eastAsia" w:ascii="小标宋体" w:eastAsia="小标宋体"/>
          <w:b/>
          <w:w w:val="90"/>
          <w:sz w:val="44"/>
          <w:szCs w:val="44"/>
        </w:rPr>
        <w:t>》的通知</w:t>
      </w:r>
    </w:p>
    <w:p>
      <w:pPr>
        <w:pStyle w:val="5"/>
        <w:spacing w:before="0" w:beforeAutospacing="0" w:after="0" w:afterAutospacing="0" w:line="600" w:lineRule="exact"/>
        <w:jc w:val="both"/>
        <w:rPr>
          <w:rFonts w:hint="eastAsia" w:ascii="仿宋_GB2312" w:eastAsia="仿宋_GB2312"/>
          <w:sz w:val="32"/>
          <w:szCs w:val="32"/>
        </w:rPr>
      </w:pPr>
    </w:p>
    <w:p>
      <w:pPr>
        <w:pStyle w:val="5"/>
        <w:spacing w:before="0" w:beforeAutospacing="0" w:after="0" w:afterAutospacing="0" w:line="600" w:lineRule="exact"/>
        <w:jc w:val="both"/>
        <w:rPr>
          <w:rFonts w:hint="eastAsia" w:ascii="仿宋_GB2312" w:eastAsia="仿宋_GB2312"/>
          <w:sz w:val="32"/>
          <w:szCs w:val="32"/>
        </w:rPr>
      </w:pPr>
      <w:r>
        <w:rPr>
          <w:rFonts w:hint="eastAsia" w:ascii="仿宋_GB2312" w:eastAsia="仿宋_GB2312"/>
          <w:sz w:val="32"/>
          <w:szCs w:val="32"/>
        </w:rPr>
        <w:t>各学院：</w:t>
      </w:r>
    </w:p>
    <w:p>
      <w:pPr>
        <w:pStyle w:val="5"/>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现将《福建师范大学</w:t>
      </w:r>
      <w:r>
        <w:rPr>
          <w:rFonts w:hint="eastAsia" w:ascii="仿宋_GB2312" w:eastAsia="仿宋_GB2312"/>
          <w:sz w:val="32"/>
          <w:szCs w:val="32"/>
          <w:lang w:eastAsia="zh-CN"/>
        </w:rPr>
        <w:t>线上授课规范（试行）</w:t>
      </w:r>
      <w:r>
        <w:rPr>
          <w:rFonts w:hint="eastAsia" w:ascii="仿宋_GB2312" w:eastAsia="仿宋_GB2312"/>
          <w:sz w:val="32"/>
          <w:szCs w:val="32"/>
        </w:rPr>
        <w:t>》印发给你们，请遵照执行。</w:t>
      </w:r>
    </w:p>
    <w:p>
      <w:pPr>
        <w:pStyle w:val="5"/>
        <w:spacing w:before="0" w:beforeAutospacing="0" w:after="0" w:afterAutospacing="0" w:line="600" w:lineRule="exact"/>
        <w:ind w:firstLine="640" w:firstLineChars="200"/>
        <w:jc w:val="both"/>
        <w:rPr>
          <w:rFonts w:hint="eastAsia" w:ascii="仿宋_GB2312" w:eastAsia="仿宋_GB2312"/>
          <w:sz w:val="32"/>
          <w:szCs w:val="32"/>
        </w:rPr>
      </w:pPr>
    </w:p>
    <w:p>
      <w:pPr>
        <w:pStyle w:val="5"/>
        <w:spacing w:before="0" w:beforeAutospacing="0" w:after="0" w:afterAutospacing="0" w:line="600" w:lineRule="exact"/>
        <w:ind w:firstLine="4800" w:firstLineChars="1500"/>
        <w:jc w:val="both"/>
        <w:rPr>
          <w:rFonts w:hint="eastAsia" w:ascii="仿宋_GB2312" w:eastAsia="仿宋_GB2312"/>
          <w:sz w:val="32"/>
          <w:szCs w:val="32"/>
        </w:rPr>
      </w:pPr>
      <w:r>
        <w:rPr>
          <w:rFonts w:hint="eastAsia" w:ascii="仿宋_GB2312" w:eastAsia="仿宋_GB2312"/>
          <w:sz w:val="32"/>
          <w:szCs w:val="32"/>
        </w:rPr>
        <w:t xml:space="preserve">福建师范大学教务处   </w:t>
      </w:r>
    </w:p>
    <w:p>
      <w:pPr>
        <w:pStyle w:val="5"/>
        <w:spacing w:before="0" w:beforeAutospacing="0" w:after="0" w:afterAutospacing="0" w:line="600" w:lineRule="exact"/>
        <w:ind w:firstLine="5120" w:firstLineChars="1600"/>
        <w:jc w:val="both"/>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7</w:t>
      </w:r>
      <w:bookmarkStart w:id="1" w:name="_GoBack"/>
      <w:bookmarkEnd w:id="1"/>
      <w:r>
        <w:rPr>
          <w:rFonts w:hint="eastAsia" w:ascii="仿宋_GB2312" w:eastAsia="仿宋_GB2312"/>
          <w:sz w:val="32"/>
          <w:szCs w:val="32"/>
        </w:rPr>
        <w:t>日</w:t>
      </w:r>
    </w:p>
    <w:p>
      <w:pPr>
        <w:adjustRightInd w:val="0"/>
        <w:snapToGrid w:val="0"/>
        <w:spacing w:line="600" w:lineRule="exact"/>
        <w:ind w:firstLine="723" w:firstLineChars="200"/>
        <w:rPr>
          <w:rFonts w:ascii="方正小标宋简体" w:hAnsi="黑体" w:eastAsia="方正小标宋简体" w:cs="宋体"/>
          <w:b/>
          <w:kern w:val="0"/>
          <w:sz w:val="36"/>
          <w:szCs w:val="36"/>
        </w:rPr>
      </w:pPr>
    </w:p>
    <w:p>
      <w:pPr>
        <w:adjustRightInd w:val="0"/>
        <w:snapToGrid w:val="0"/>
        <w:spacing w:line="600" w:lineRule="exact"/>
        <w:ind w:firstLine="723" w:firstLineChars="200"/>
        <w:rPr>
          <w:rFonts w:ascii="方正小标宋简体" w:hAnsi="黑体" w:eastAsia="方正小标宋简体" w:cs="宋体"/>
          <w:b/>
          <w:kern w:val="0"/>
          <w:sz w:val="36"/>
          <w:szCs w:val="36"/>
        </w:rPr>
      </w:pPr>
    </w:p>
    <w:p>
      <w:pPr>
        <w:adjustRightInd w:val="0"/>
        <w:snapToGrid w:val="0"/>
        <w:spacing w:line="600" w:lineRule="exact"/>
        <w:ind w:firstLine="723" w:firstLineChars="200"/>
        <w:rPr>
          <w:rFonts w:ascii="方正小标宋简体" w:hAnsi="黑体" w:eastAsia="方正小标宋简体" w:cs="宋体"/>
          <w:b/>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eastAsia="zh-CN"/>
        </w:rPr>
        <w:t>福</w:t>
      </w:r>
      <w:r>
        <w:rPr>
          <w:rFonts w:hint="eastAsia" w:ascii="方正小标宋简体" w:hAnsi="仿宋_GB2312" w:eastAsia="方正小标宋简体" w:cs="仿宋_GB2312"/>
          <w:sz w:val="44"/>
          <w:szCs w:val="44"/>
        </w:rPr>
        <w:t>建师范大学</w:t>
      </w:r>
      <w:r>
        <w:rPr>
          <w:rFonts w:hint="eastAsia" w:ascii="方正小标宋简体" w:hAnsi="仿宋_GB2312" w:eastAsia="方正小标宋简体" w:cs="仿宋_GB2312"/>
          <w:sz w:val="44"/>
          <w:szCs w:val="44"/>
          <w:lang w:eastAsia="zh-CN"/>
        </w:rPr>
        <w:t>线上授课规范</w:t>
      </w:r>
      <w:r>
        <w:rPr>
          <w:rFonts w:hint="eastAsia" w:ascii="方正小标宋简体" w:hAnsi="仿宋_GB2312" w:eastAsia="方正小标宋简体" w:cs="仿宋_GB2312"/>
          <w:sz w:val="44"/>
          <w:szCs w:val="44"/>
        </w:rPr>
        <w:t>（试行）</w:t>
      </w:r>
    </w:p>
    <w:p>
      <w:pPr>
        <w:widowControl/>
        <w:spacing w:line="600" w:lineRule="exact"/>
        <w:ind w:firstLine="640" w:firstLineChars="200"/>
        <w:rPr>
          <w:rFonts w:hint="eastAsia" w:ascii="仿宋_GB2312" w:hAnsi="宋体" w:eastAsia="仿宋_GB2312"/>
          <w:sz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
          <w:sz w:val="32"/>
          <w:szCs w:val="32"/>
        </w:rPr>
      </w:pPr>
      <w:r>
        <w:rPr>
          <w:rFonts w:hint="eastAsia" w:ascii="仿宋_GB2312" w:eastAsia="仿宋_GB2312" w:cs="仿宋"/>
          <w:sz w:val="32"/>
          <w:szCs w:val="32"/>
        </w:rPr>
        <w:t>线上授课是指原本为线下实体课堂授课因疫情等原因改为通过网络等虚拟课堂进行教学的授课方式。为保证线上授课质量，特制定本规范。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Style w:val="8"/>
          <w:rFonts w:hint="eastAsia" w:ascii="黑体" w:hAnsi="黑体" w:eastAsia="黑体" w:cs="黑体"/>
          <w:b w:val="0"/>
          <w:bCs w:val="0"/>
          <w:color w:val="000000"/>
          <w:kern w:val="0"/>
          <w:sz w:val="32"/>
          <w:szCs w:val="32"/>
          <w:shd w:val="clear" w:color="auto" w:fill="FFFFFF"/>
          <w:lang w:bidi="ar"/>
        </w:rPr>
      </w:pPr>
      <w:r>
        <w:rPr>
          <w:rStyle w:val="8"/>
          <w:rFonts w:hint="eastAsia" w:ascii="黑体" w:hAnsi="黑体" w:eastAsia="黑体" w:cs="黑体"/>
          <w:b w:val="0"/>
          <w:bCs w:val="0"/>
          <w:color w:val="000000"/>
          <w:kern w:val="0"/>
          <w:sz w:val="32"/>
          <w:szCs w:val="32"/>
          <w:shd w:val="clear" w:color="auto" w:fill="FFFFFF"/>
          <w:lang w:bidi="ar"/>
        </w:rPr>
        <w:t>一、教学模式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任课教师根据课程特点、课程教学资源形态、学生选课人数</w:t>
      </w:r>
      <w:r>
        <w:rPr>
          <w:rFonts w:hint="eastAsia" w:ascii="仿宋_GB2312" w:hAnsi="仿宋_GB2312" w:eastAsia="仿宋_GB2312" w:cs="仿宋_GB2312"/>
          <w:color w:val="000000"/>
          <w:kern w:val="0"/>
          <w:sz w:val="32"/>
          <w:szCs w:val="32"/>
          <w:shd w:val="clear" w:color="auto" w:fill="FFFFFF"/>
          <w:lang w:eastAsia="zh-CN" w:bidi="ar"/>
        </w:rPr>
        <w:t>自主选择</w:t>
      </w:r>
      <w:r>
        <w:rPr>
          <w:rFonts w:hint="eastAsia" w:ascii="仿宋_GB2312" w:hAnsi="仿宋_GB2312" w:eastAsia="仿宋_GB2312" w:cs="仿宋_GB2312"/>
          <w:color w:val="000000"/>
          <w:kern w:val="0"/>
          <w:sz w:val="32"/>
          <w:szCs w:val="32"/>
          <w:shd w:val="clear" w:color="auto" w:fill="FFFFFF"/>
          <w:lang w:bidi="ar"/>
        </w:rPr>
        <w:t>教学平台</w:t>
      </w:r>
      <w:r>
        <w:rPr>
          <w:rFonts w:hint="eastAsia" w:ascii="仿宋_GB2312" w:hAnsi="仿宋_GB2312" w:eastAsia="仿宋_GB2312" w:cs="仿宋_GB2312"/>
          <w:color w:val="000000"/>
          <w:kern w:val="0"/>
          <w:sz w:val="32"/>
          <w:szCs w:val="32"/>
          <w:shd w:val="clear" w:color="auto" w:fill="FFFFFF"/>
          <w:lang w:eastAsia="zh-CN" w:bidi="ar"/>
        </w:rPr>
        <w:t>；开展</w:t>
      </w:r>
      <w:r>
        <w:rPr>
          <w:rFonts w:hint="eastAsia" w:ascii="仿宋_GB2312" w:hAnsi="仿宋_GB2312" w:eastAsia="仿宋_GB2312" w:cs="仿宋_GB2312"/>
          <w:color w:val="000000"/>
          <w:kern w:val="0"/>
          <w:sz w:val="32"/>
          <w:szCs w:val="32"/>
          <w:shd w:val="clear" w:color="auto" w:fill="FFFFFF"/>
          <w:lang w:bidi="ar"/>
        </w:rPr>
        <w:t>线上教学</w:t>
      </w:r>
      <w:r>
        <w:rPr>
          <w:rFonts w:hint="eastAsia" w:ascii="仿宋_GB2312" w:hAnsi="仿宋_GB2312" w:eastAsia="仿宋_GB2312" w:cs="仿宋_GB2312"/>
          <w:color w:val="000000"/>
          <w:kern w:val="0"/>
          <w:sz w:val="32"/>
          <w:szCs w:val="32"/>
          <w:shd w:val="clear" w:color="auto" w:fill="FFFFFF"/>
          <w:lang w:eastAsia="zh-CN" w:bidi="ar"/>
        </w:rPr>
        <w:t>，既</w:t>
      </w:r>
      <w:r>
        <w:rPr>
          <w:rFonts w:hint="eastAsia" w:ascii="仿宋_GB2312" w:hAnsi="仿宋_GB2312" w:eastAsia="仿宋_GB2312" w:cs="仿宋_GB2312"/>
          <w:color w:val="000000"/>
          <w:kern w:val="0"/>
          <w:sz w:val="32"/>
          <w:szCs w:val="32"/>
          <w:shd w:val="clear" w:color="auto" w:fill="FFFFFF"/>
          <w:lang w:bidi="ar"/>
        </w:rPr>
        <w:t>可以选择通过钉钉、腾讯、QQ等会议模式直播授课，也可利用学校已有慕课、校外平台慕课、教师录播课、微课、PPT+录音合成等</w:t>
      </w:r>
      <w:r>
        <w:rPr>
          <w:rFonts w:hint="eastAsia" w:ascii="仿宋_GB2312" w:hAnsi="仿宋_GB2312" w:eastAsia="仿宋_GB2312" w:cs="仿宋_GB2312"/>
          <w:color w:val="000000"/>
          <w:kern w:val="0"/>
          <w:sz w:val="32"/>
          <w:szCs w:val="32"/>
          <w:shd w:val="clear" w:color="auto" w:fill="FFFFFF"/>
          <w:lang w:eastAsia="zh-CN" w:bidi="ar"/>
        </w:rPr>
        <w:t>进行</w:t>
      </w:r>
      <w:r>
        <w:rPr>
          <w:rFonts w:ascii="仿宋_GB2312" w:hAnsi="仿宋_GB2312" w:eastAsia="仿宋_GB2312" w:cs="仿宋_GB2312"/>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bidi="ar"/>
        </w:rPr>
        <w:t>无论采取哪种模式，教师授课期间必须全程在线，随时与学生互动。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Style w:val="8"/>
          <w:rFonts w:hint="eastAsia" w:ascii="黑体" w:hAnsi="黑体" w:eastAsia="黑体" w:cs="黑体"/>
          <w:b w:val="0"/>
          <w:bCs w:val="0"/>
          <w:color w:val="000000"/>
          <w:kern w:val="0"/>
          <w:sz w:val="32"/>
          <w:szCs w:val="32"/>
          <w:shd w:val="clear" w:color="auto" w:fill="FFFFFF"/>
          <w:lang w:bidi="ar"/>
        </w:rPr>
      </w:pPr>
      <w:r>
        <w:rPr>
          <w:rStyle w:val="8"/>
          <w:rFonts w:hint="eastAsia" w:ascii="黑体" w:hAnsi="黑体" w:eastAsia="黑体" w:cs="黑体"/>
          <w:b w:val="0"/>
          <w:bCs w:val="0"/>
          <w:color w:val="000000"/>
          <w:kern w:val="0"/>
          <w:sz w:val="32"/>
          <w:szCs w:val="32"/>
          <w:shd w:val="clear" w:color="auto" w:fill="FFFFFF"/>
          <w:lang w:bidi="ar"/>
        </w:rPr>
        <w:t>二、教学准备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444444"/>
          <w:sz w:val="32"/>
          <w:szCs w:val="32"/>
        </w:rPr>
      </w:pPr>
      <w:r>
        <w:rPr>
          <w:rStyle w:val="8"/>
          <w:rFonts w:hint="eastAsia" w:ascii="楷体_GB2312" w:hAnsi="楷体_GB2312" w:eastAsia="楷体_GB2312" w:cs="楷体_GB2312"/>
          <w:b w:val="0"/>
          <w:bCs w:val="0"/>
          <w:color w:val="000000"/>
          <w:kern w:val="0"/>
          <w:sz w:val="32"/>
          <w:szCs w:val="32"/>
          <w:shd w:val="clear" w:color="auto" w:fill="FFFFFF"/>
          <w:lang w:eastAsia="zh-CN" w:bidi="ar"/>
        </w:rPr>
        <w:t>（一）</w:t>
      </w:r>
      <w:r>
        <w:rPr>
          <w:rStyle w:val="8"/>
          <w:rFonts w:hint="eastAsia" w:ascii="楷体_GB2312" w:hAnsi="楷体_GB2312" w:eastAsia="楷体_GB2312" w:cs="楷体_GB2312"/>
          <w:b w:val="0"/>
          <w:bCs w:val="0"/>
          <w:color w:val="000000"/>
          <w:kern w:val="0"/>
          <w:sz w:val="32"/>
          <w:szCs w:val="32"/>
          <w:shd w:val="clear" w:color="auto" w:fill="FFFFFF"/>
          <w:lang w:bidi="ar"/>
        </w:rPr>
        <w:t>课程</w:t>
      </w:r>
      <w:r>
        <w:rPr>
          <w:rStyle w:val="8"/>
          <w:rFonts w:hint="eastAsia" w:ascii="楷体_GB2312" w:hAnsi="楷体_GB2312" w:eastAsia="楷体_GB2312" w:cs="楷体_GB2312"/>
          <w:b w:val="0"/>
          <w:bCs w:val="0"/>
          <w:color w:val="000000"/>
          <w:kern w:val="0"/>
          <w:sz w:val="32"/>
          <w:szCs w:val="32"/>
          <w:shd w:val="clear" w:color="auto" w:fill="FFFFFF"/>
          <w:lang w:eastAsia="zh-CN" w:bidi="ar"/>
        </w:rPr>
        <w:t>简介</w:t>
      </w:r>
      <w:r>
        <w:rPr>
          <w:rStyle w:val="8"/>
          <w:rFonts w:hint="eastAsia" w:ascii="楷体_GB2312" w:hAnsi="楷体_GB2312" w:eastAsia="楷体_GB2312" w:cs="楷体_GB2312"/>
          <w:b w:val="0"/>
          <w:bCs w:val="0"/>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bidi="ar"/>
        </w:rPr>
        <w:t>提供课程基本信息（包含课程介绍、课程教学大纲、教学日历等），及时发布在教学平台或上传至课程QQ或微信群。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kern w:val="0"/>
          <w:sz w:val="32"/>
          <w:szCs w:val="32"/>
          <w:shd w:val="clear" w:color="auto" w:fill="FFFFFF"/>
          <w:lang w:bidi="ar"/>
        </w:rPr>
      </w:pPr>
      <w:r>
        <w:rPr>
          <w:rStyle w:val="8"/>
          <w:rFonts w:hint="eastAsia" w:ascii="楷体_GB2312" w:hAnsi="楷体_GB2312" w:eastAsia="楷体_GB2312" w:cs="楷体_GB2312"/>
          <w:b w:val="0"/>
          <w:bCs w:val="0"/>
          <w:color w:val="000000"/>
          <w:kern w:val="0"/>
          <w:sz w:val="32"/>
          <w:szCs w:val="32"/>
          <w:shd w:val="clear" w:color="auto" w:fill="FFFFFF"/>
          <w:lang w:eastAsia="zh-CN" w:bidi="ar"/>
        </w:rPr>
        <w:t>（二）课程资源。</w:t>
      </w:r>
      <w:r>
        <w:rPr>
          <w:rFonts w:hint="eastAsia" w:ascii="仿宋_GB2312" w:hAnsi="仿宋_GB2312" w:eastAsia="仿宋_GB2312" w:cs="仿宋_GB2312"/>
          <w:color w:val="000000"/>
          <w:kern w:val="0"/>
          <w:sz w:val="32"/>
          <w:szCs w:val="32"/>
          <w:shd w:val="clear" w:color="auto" w:fill="FFFFFF"/>
          <w:lang w:bidi="ar"/>
        </w:rPr>
        <w:t>提供PPT课件、电子教材、课程教学视频等上传至教学平台、课程QQ群、微信群等网络空间。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444444"/>
          <w:sz w:val="32"/>
          <w:szCs w:val="32"/>
        </w:rPr>
      </w:pPr>
      <w:r>
        <w:rPr>
          <w:rStyle w:val="8"/>
          <w:rFonts w:hint="eastAsia" w:ascii="楷体_GB2312" w:hAnsi="楷体_GB2312" w:eastAsia="楷体_GB2312" w:cs="楷体_GB2312"/>
          <w:b w:val="0"/>
          <w:bCs w:val="0"/>
          <w:color w:val="000000"/>
          <w:kern w:val="0"/>
          <w:sz w:val="32"/>
          <w:szCs w:val="32"/>
          <w:shd w:val="clear" w:color="auto" w:fill="FFFFFF"/>
          <w:lang w:eastAsia="zh-CN" w:bidi="ar"/>
        </w:rPr>
        <w:t>（三）实践课程。</w:t>
      </w:r>
      <w:r>
        <w:rPr>
          <w:rFonts w:hint="eastAsia" w:ascii="仿宋_GB2312" w:hAnsi="仿宋_GB2312" w:eastAsia="仿宋_GB2312" w:cs="仿宋_GB2312"/>
          <w:color w:val="000000"/>
          <w:kern w:val="0"/>
          <w:sz w:val="32"/>
          <w:szCs w:val="32"/>
          <w:shd w:val="clear" w:color="auto" w:fill="FFFFFF"/>
          <w:lang w:bidi="ar"/>
        </w:rPr>
        <w:t>对不适合开展线上授课的实验课、实习课等实践课程，可顺延至</w:t>
      </w:r>
      <w:r>
        <w:rPr>
          <w:rFonts w:ascii="仿宋_GB2312" w:hAnsi="仿宋_GB2312" w:eastAsia="仿宋_GB2312" w:cs="仿宋_GB2312"/>
          <w:color w:val="000000"/>
          <w:kern w:val="0"/>
          <w:sz w:val="32"/>
          <w:szCs w:val="32"/>
          <w:shd w:val="clear" w:color="auto" w:fill="FFFFFF"/>
          <w:lang w:bidi="ar"/>
        </w:rPr>
        <w:t>线下</w:t>
      </w:r>
      <w:r>
        <w:rPr>
          <w:rFonts w:hint="eastAsia" w:ascii="仿宋_GB2312" w:hAnsi="仿宋_GB2312" w:eastAsia="仿宋_GB2312" w:cs="仿宋_GB2312"/>
          <w:color w:val="000000"/>
          <w:kern w:val="0"/>
          <w:sz w:val="32"/>
          <w:szCs w:val="32"/>
          <w:shd w:val="clear" w:color="auto" w:fill="FFFFFF"/>
          <w:lang w:bidi="ar"/>
        </w:rPr>
        <w:t>进行，</w:t>
      </w:r>
      <w:r>
        <w:rPr>
          <w:rFonts w:hint="eastAsia" w:ascii="仿宋_GB2312" w:hAnsi="仿宋_GB2312" w:eastAsia="仿宋_GB2312" w:cs="仿宋_GB2312"/>
          <w:color w:val="000000"/>
          <w:kern w:val="0"/>
          <w:sz w:val="32"/>
          <w:szCs w:val="32"/>
          <w:shd w:val="clear" w:color="auto" w:fill="FFFFFF"/>
          <w:lang w:eastAsia="zh-CN" w:bidi="ar"/>
        </w:rPr>
        <w:t>任课教师将</w:t>
      </w:r>
      <w:r>
        <w:rPr>
          <w:rFonts w:hint="eastAsia" w:ascii="仿宋_GB2312" w:hAnsi="仿宋_GB2312" w:eastAsia="仿宋_GB2312" w:cs="仿宋_GB2312"/>
          <w:color w:val="000000"/>
          <w:kern w:val="0"/>
          <w:sz w:val="32"/>
          <w:szCs w:val="32"/>
          <w:shd w:val="clear" w:color="auto" w:fill="FFFFFF"/>
          <w:lang w:bidi="ar"/>
        </w:rPr>
        <w:t>有关课程的安全知识、背景知识、基础知识</w:t>
      </w:r>
      <w:r>
        <w:rPr>
          <w:rFonts w:hint="eastAsia" w:ascii="仿宋_GB2312" w:hAnsi="仿宋_GB2312" w:eastAsia="仿宋_GB2312" w:cs="仿宋_GB2312"/>
          <w:color w:val="000000"/>
          <w:kern w:val="0"/>
          <w:sz w:val="32"/>
          <w:szCs w:val="32"/>
          <w:shd w:val="clear" w:color="auto" w:fill="FFFFFF"/>
          <w:lang w:eastAsia="zh-CN" w:bidi="ar"/>
        </w:rPr>
        <w:t>、课程教学大纲</w:t>
      </w:r>
      <w:r>
        <w:rPr>
          <w:rFonts w:hint="eastAsia" w:ascii="仿宋_GB2312" w:hAnsi="仿宋_GB2312" w:eastAsia="仿宋_GB2312" w:cs="仿宋_GB2312"/>
          <w:color w:val="000000"/>
          <w:kern w:val="0"/>
          <w:sz w:val="32"/>
          <w:szCs w:val="32"/>
          <w:shd w:val="clear" w:color="auto" w:fill="FFFFFF"/>
          <w:lang w:bidi="ar"/>
        </w:rPr>
        <w:t>等</w:t>
      </w:r>
      <w:r>
        <w:rPr>
          <w:rFonts w:hint="eastAsia" w:ascii="仿宋_GB2312" w:hAnsi="仿宋_GB2312" w:eastAsia="仿宋_GB2312" w:cs="仿宋_GB2312"/>
          <w:color w:val="000000"/>
          <w:kern w:val="0"/>
          <w:sz w:val="32"/>
          <w:szCs w:val="32"/>
          <w:shd w:val="clear" w:color="auto" w:fill="FFFFFF"/>
          <w:lang w:eastAsia="zh-CN" w:bidi="ar"/>
        </w:rPr>
        <w:t>在</w:t>
      </w:r>
      <w:r>
        <w:rPr>
          <w:rFonts w:hint="eastAsia" w:ascii="仿宋_GB2312" w:hAnsi="仿宋_GB2312" w:eastAsia="仿宋_GB2312" w:cs="仿宋_GB2312"/>
          <w:color w:val="000000"/>
          <w:kern w:val="0"/>
          <w:sz w:val="32"/>
          <w:szCs w:val="32"/>
          <w:shd w:val="clear" w:color="auto" w:fill="FFFFFF"/>
          <w:lang w:bidi="ar"/>
        </w:rPr>
        <w:t>慕课学习平台、虚拟仿真实验平台等线上平台发布</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引导学生先行自学。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Style w:val="8"/>
          <w:rFonts w:hint="eastAsia" w:ascii="黑体" w:hAnsi="黑体" w:eastAsia="黑体" w:cs="黑体"/>
          <w:b w:val="0"/>
          <w:bCs w:val="0"/>
          <w:color w:val="000000"/>
          <w:kern w:val="0"/>
          <w:sz w:val="32"/>
          <w:szCs w:val="32"/>
          <w:shd w:val="clear" w:color="auto" w:fill="FFFFFF"/>
          <w:lang w:bidi="ar"/>
        </w:rPr>
      </w:pPr>
      <w:r>
        <w:rPr>
          <w:rStyle w:val="8"/>
          <w:rFonts w:hint="eastAsia" w:ascii="黑体" w:hAnsi="黑体" w:eastAsia="黑体" w:cs="黑体"/>
          <w:b w:val="0"/>
          <w:bCs w:val="0"/>
          <w:color w:val="000000"/>
          <w:kern w:val="0"/>
          <w:sz w:val="32"/>
          <w:szCs w:val="32"/>
          <w:shd w:val="clear" w:color="auto" w:fill="FFFFFF"/>
          <w:lang w:bidi="ar"/>
        </w:rPr>
        <w:t>三、教学要求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（一）线上授课方式。</w:t>
      </w:r>
      <w:r>
        <w:rPr>
          <w:rFonts w:hint="eastAsia" w:ascii="仿宋_GB2312" w:hAnsi="仿宋_GB2312" w:eastAsia="仿宋_GB2312" w:cs="仿宋_GB2312"/>
          <w:sz w:val="32"/>
          <w:szCs w:val="32"/>
        </w:rPr>
        <w:t>线上授课应优先采用直播教学，同时辅以线上教学资源。教师在课堂教学过程中应加强教学互动，要根据学生学习情况及时调整授课方法和手段。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（二）线上课堂环境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师生均应在上课前选择网络信号良好、环境安静、不受干扰的场所，准备好电脑，提前10分钟进入线上教室。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（三）线上课堂考勤。</w:t>
      </w:r>
      <w:r>
        <w:rPr>
          <w:rFonts w:hint="eastAsia" w:ascii="仿宋_GB2312" w:hAnsi="仿宋_GB2312" w:eastAsia="仿宋_GB2312" w:cs="仿宋_GB2312"/>
          <w:sz w:val="32"/>
          <w:szCs w:val="32"/>
        </w:rPr>
        <w:t>每节线上课前，教师应提前5分钟进行考勤，详细了解未上课学生的缺席原因，如有必要应将旷课和迟到情况通报给辅导员。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（四）线上课堂纪律。</w:t>
      </w:r>
      <w:r>
        <w:rPr>
          <w:rFonts w:hint="eastAsia" w:ascii="仿宋_GB2312" w:hAnsi="仿宋_GB2312" w:eastAsia="仿宋_GB2312" w:cs="仿宋_GB2312"/>
          <w:sz w:val="32"/>
          <w:szCs w:val="32"/>
        </w:rPr>
        <w:t>教学过程中，师生均应注意自己的言行，遵守师德和学生行为相关文件规范要求，遵守课堂纪律，保持良好的精神风貌，自觉接受教学督导。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（五）线上课后交流。</w:t>
      </w:r>
      <w:r>
        <w:rPr>
          <w:rFonts w:hint="eastAsia" w:ascii="仿宋_GB2312" w:hAnsi="仿宋_GB2312" w:eastAsia="仿宋_GB2312" w:cs="仿宋_GB2312"/>
          <w:sz w:val="32"/>
          <w:szCs w:val="32"/>
        </w:rPr>
        <w:t>教师应利用QQ、微信等课程交流群做好课后的辅导答疑工作，从辅导答疑中发现教学工作存在的问题并加以改进。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Style w:val="8"/>
          <w:rFonts w:hint="eastAsia" w:ascii="黑体" w:hAnsi="黑体" w:eastAsia="黑体" w:cs="黑体"/>
          <w:b w:val="0"/>
          <w:bCs w:val="0"/>
          <w:color w:val="000000"/>
          <w:kern w:val="0"/>
          <w:sz w:val="32"/>
          <w:szCs w:val="32"/>
          <w:shd w:val="clear" w:color="auto" w:fill="FFFFFF"/>
          <w:lang w:bidi="ar"/>
        </w:rPr>
      </w:pPr>
      <w:r>
        <w:rPr>
          <w:rStyle w:val="8"/>
          <w:rFonts w:hint="eastAsia" w:ascii="黑体" w:hAnsi="黑体" w:eastAsia="黑体" w:cs="黑体"/>
          <w:b w:val="0"/>
          <w:bCs w:val="0"/>
          <w:color w:val="000000"/>
          <w:kern w:val="0"/>
          <w:sz w:val="32"/>
          <w:szCs w:val="32"/>
          <w:shd w:val="clear" w:color="auto" w:fill="FFFFFF"/>
          <w:lang w:bidi="ar"/>
        </w:rPr>
        <w:t>四、教学保障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技术保障。</w:t>
      </w:r>
      <w:r>
        <w:rPr>
          <w:rFonts w:hint="eastAsia" w:ascii="仿宋_GB2312" w:hAnsi="仿宋_GB2312" w:eastAsia="仿宋_GB2312" w:cs="仿宋_GB2312"/>
          <w:sz w:val="32"/>
          <w:szCs w:val="32"/>
        </w:rPr>
        <w:t>学院成立线上教学技术保障小组，加强对任课教师的线上教学培训、督查，对有需要的教师还应组织人员进行一对一帮扶。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（二）做好预案。</w:t>
      </w:r>
      <w:r>
        <w:rPr>
          <w:rFonts w:hint="eastAsia" w:ascii="仿宋_GB2312" w:hAnsi="仿宋_GB2312" w:eastAsia="仿宋_GB2312" w:cs="仿宋_GB2312"/>
          <w:sz w:val="32"/>
          <w:szCs w:val="32"/>
        </w:rPr>
        <w:t>各学院做好摸排工作，对于因网络条件限制无法进行线上教学的学生应制定个性化学习帮扶应急预案</w:t>
      </w:r>
      <w:r>
        <w:rPr>
          <w:rFonts w:hint="eastAsia" w:ascii="仿宋_GB2312" w:hAnsi="仿宋_GB2312" w:eastAsia="仿宋_GB2312" w:cs="仿宋_GB2312"/>
          <w:sz w:val="32"/>
          <w:szCs w:val="32"/>
          <w:lang w:eastAsia="zh-CN"/>
        </w:rPr>
        <w:t>，对其</w:t>
      </w:r>
      <w:r>
        <w:rPr>
          <w:rFonts w:hint="eastAsia" w:ascii="仿宋_GB2312" w:hAnsi="仿宋_GB2312" w:eastAsia="仿宋_GB2312" w:cs="仿宋_GB2312"/>
          <w:sz w:val="32"/>
          <w:szCs w:val="32"/>
        </w:rPr>
        <w:t>加强人文关怀和学业指导，统筹做好该部分学生的学习衔接和心理疏导。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22"/>
        <w:textAlignment w:val="auto"/>
        <w:rPr>
          <w:rFonts w:ascii="仿宋_GB2312" w:hAnsi="仿宋_GB2312" w:eastAsia="仿宋_GB2312" w:cs="仿宋_GB2312"/>
          <w:color w:val="444444"/>
          <w:sz w:val="32"/>
          <w:szCs w:val="32"/>
        </w:rPr>
      </w:pPr>
      <w:r>
        <w:rPr>
          <w:rFonts w:hint="eastAsia" w:ascii="楷体_GB2312" w:hAnsi="楷体_GB2312" w:eastAsia="楷体_GB2312" w:cs="楷体_GB2312"/>
          <w:sz w:val="32"/>
          <w:szCs w:val="32"/>
          <w:lang w:eastAsia="zh-CN"/>
        </w:rPr>
        <w:t>（三）其他。</w:t>
      </w:r>
      <w:r>
        <w:rPr>
          <w:rFonts w:hint="eastAsia" w:ascii="仿宋_GB2312" w:hAnsi="仿宋_GB2312" w:eastAsia="仿宋_GB2312" w:cs="仿宋_GB2312"/>
          <w:color w:val="000000"/>
          <w:kern w:val="0"/>
          <w:sz w:val="32"/>
          <w:szCs w:val="32"/>
          <w:shd w:val="clear" w:color="auto" w:fill="FFFFFF"/>
          <w:lang w:bidi="ar"/>
        </w:rPr>
        <w:t>任课教师</w:t>
      </w:r>
      <w:r>
        <w:rPr>
          <w:rFonts w:hint="eastAsia" w:ascii="仿宋_GB2312" w:hAnsi="仿宋_GB2312" w:eastAsia="仿宋_GB2312" w:cs="仿宋_GB2312"/>
          <w:color w:val="000000"/>
          <w:kern w:val="0"/>
          <w:sz w:val="32"/>
          <w:szCs w:val="32"/>
          <w:shd w:val="clear" w:color="auto" w:fill="FFFFFF"/>
          <w:lang w:eastAsia="zh-CN" w:bidi="ar"/>
        </w:rPr>
        <w:t>应</w:t>
      </w:r>
      <w:r>
        <w:rPr>
          <w:rFonts w:hint="eastAsia" w:ascii="仿宋_GB2312" w:hAnsi="仿宋_GB2312" w:eastAsia="仿宋_GB2312" w:cs="仿宋_GB2312"/>
          <w:color w:val="000000"/>
          <w:kern w:val="0"/>
          <w:sz w:val="32"/>
          <w:szCs w:val="32"/>
          <w:shd w:val="clear" w:color="auto" w:fill="FFFFFF"/>
          <w:lang w:bidi="ar"/>
        </w:rPr>
        <w:t>提前熟悉网络教学平台功能，</w:t>
      </w:r>
      <w:r>
        <w:rPr>
          <w:rFonts w:hint="eastAsia" w:ascii="仿宋_GB2312" w:hAnsi="仿宋_GB2312" w:eastAsia="仿宋_GB2312" w:cs="仿宋_GB2312"/>
          <w:color w:val="000000"/>
          <w:kern w:val="0"/>
          <w:sz w:val="32"/>
          <w:szCs w:val="32"/>
          <w:shd w:val="clear" w:color="auto" w:fill="FFFFFF"/>
          <w:lang w:eastAsia="zh-CN" w:bidi="ar"/>
        </w:rPr>
        <w:t>做好</w:t>
      </w:r>
      <w:r>
        <w:rPr>
          <w:rFonts w:hint="eastAsia" w:ascii="仿宋_GB2312" w:hAnsi="仿宋_GB2312" w:eastAsia="仿宋_GB2312" w:cs="仿宋_GB2312"/>
          <w:color w:val="000000"/>
          <w:kern w:val="0"/>
          <w:sz w:val="32"/>
          <w:szCs w:val="32"/>
          <w:shd w:val="clear" w:color="auto" w:fill="FFFFFF"/>
          <w:lang w:bidi="ar"/>
        </w:rPr>
        <w:t>提前试讲、技术故障排查和教学方案切换演练。授课过程中，若遇网络异常等原因导致教学活动无法顺利进行时，应通过其他途径（如手机端QQ或微信课程群）布置课程研讨主题或课堂作业，安排学生观看提前上传的教学资源（如视频）自主学习。</w:t>
      </w: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rPr>
        <w:t xml:space="preserve">                           </w:t>
      </w:r>
    </w:p>
    <w:p>
      <w:pPr>
        <w:pBdr>
          <w:top w:val="single" w:color="auto" w:sz="6" w:space="1"/>
          <w:bottom w:val="single" w:color="auto" w:sz="6" w:space="1"/>
        </w:pBdr>
        <w:spacing w:line="560" w:lineRule="exact"/>
        <w:rPr>
          <w:rFonts w:ascii="仿宋_GB2312" w:hAnsi="宋体" w:eastAsia="仿宋_GB2312"/>
          <w:sz w:val="32"/>
        </w:rPr>
      </w:pPr>
      <w:r>
        <w:rPr>
          <w:rFonts w:hint="eastAsia" w:ascii="仿宋_GB2312" w:hAnsi="Lucida Sans Unicode" w:eastAsia="仿宋_GB2312" w:cs="Lucida Sans Unicode"/>
          <w:sz w:val="32"/>
          <w:szCs w:val="32"/>
        </w:rPr>
        <w:t xml:space="preserve"> 福建师范大学教务处            20</w:t>
      </w:r>
      <w:r>
        <w:rPr>
          <w:rFonts w:hint="eastAsia" w:ascii="仿宋_GB2312" w:hAnsi="Lucida Sans Unicode" w:eastAsia="仿宋_GB2312" w:cs="Lucida Sans Unicode"/>
          <w:sz w:val="32"/>
          <w:szCs w:val="32"/>
          <w:lang w:val="en-US" w:eastAsia="zh-CN"/>
        </w:rPr>
        <w:t>22</w:t>
      </w:r>
      <w:r>
        <w:rPr>
          <w:rFonts w:hint="eastAsia" w:ascii="仿宋_GB2312" w:hAnsi="Lucida Sans Unicode" w:eastAsia="仿宋_GB2312" w:cs="Lucida Sans Unicode"/>
          <w:sz w:val="32"/>
          <w:szCs w:val="32"/>
        </w:rPr>
        <w:t>年</w:t>
      </w:r>
      <w:r>
        <w:rPr>
          <w:rFonts w:hint="eastAsia" w:ascii="仿宋_GB2312" w:hAnsi="Lucida Sans Unicode" w:eastAsia="仿宋_GB2312" w:cs="Lucida Sans Unicode"/>
          <w:sz w:val="32"/>
          <w:szCs w:val="32"/>
          <w:lang w:val="en-US" w:eastAsia="zh-CN"/>
        </w:rPr>
        <w:t>1</w:t>
      </w:r>
      <w:r>
        <w:rPr>
          <w:rFonts w:hint="eastAsia" w:ascii="仿宋_GB2312" w:hAnsi="Lucida Sans Unicode" w:eastAsia="仿宋_GB2312" w:cs="Lucida Sans Unicode"/>
          <w:sz w:val="32"/>
          <w:szCs w:val="32"/>
        </w:rPr>
        <w:t>月</w:t>
      </w:r>
      <w:r>
        <w:rPr>
          <w:rFonts w:hint="eastAsia" w:ascii="仿宋_GB2312" w:hAnsi="Lucida Sans Unicode" w:eastAsia="仿宋_GB2312" w:cs="Lucida Sans Unicode"/>
          <w:sz w:val="32"/>
          <w:szCs w:val="32"/>
          <w:lang w:val="en-US" w:eastAsia="zh-CN"/>
        </w:rPr>
        <w:t>7</w:t>
      </w:r>
      <w:r>
        <w:rPr>
          <w:rFonts w:hint="eastAsia" w:ascii="仿宋_GB2312" w:hAnsi="Lucida Sans Unicode" w:eastAsia="仿宋_GB2312" w:cs="Lucida Sans Unicode"/>
          <w:sz w:val="32"/>
          <w:szCs w:val="32"/>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体">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7"/>
    <w:rsid w:val="000045C2"/>
    <w:rsid w:val="00022B2E"/>
    <w:rsid w:val="000256AF"/>
    <w:rsid w:val="00044744"/>
    <w:rsid w:val="000540BA"/>
    <w:rsid w:val="00055B75"/>
    <w:rsid w:val="00060B5C"/>
    <w:rsid w:val="0006258C"/>
    <w:rsid w:val="00090778"/>
    <w:rsid w:val="000B3F66"/>
    <w:rsid w:val="000C6185"/>
    <w:rsid w:val="00100C6F"/>
    <w:rsid w:val="00101DA6"/>
    <w:rsid w:val="00103462"/>
    <w:rsid w:val="001106E6"/>
    <w:rsid w:val="0011508D"/>
    <w:rsid w:val="00163B7A"/>
    <w:rsid w:val="001E7135"/>
    <w:rsid w:val="002275D8"/>
    <w:rsid w:val="00247BEF"/>
    <w:rsid w:val="00252DDB"/>
    <w:rsid w:val="00267C11"/>
    <w:rsid w:val="002B23E1"/>
    <w:rsid w:val="002B5116"/>
    <w:rsid w:val="002C53ED"/>
    <w:rsid w:val="002F3390"/>
    <w:rsid w:val="00300D53"/>
    <w:rsid w:val="00320A80"/>
    <w:rsid w:val="00342DCE"/>
    <w:rsid w:val="0038739C"/>
    <w:rsid w:val="003B47AC"/>
    <w:rsid w:val="003B6ED7"/>
    <w:rsid w:val="003D1BD6"/>
    <w:rsid w:val="003D71E7"/>
    <w:rsid w:val="0040549B"/>
    <w:rsid w:val="00406BBB"/>
    <w:rsid w:val="00421894"/>
    <w:rsid w:val="00434153"/>
    <w:rsid w:val="004360EA"/>
    <w:rsid w:val="004428E0"/>
    <w:rsid w:val="0045044E"/>
    <w:rsid w:val="00464A7F"/>
    <w:rsid w:val="004737E7"/>
    <w:rsid w:val="004A306B"/>
    <w:rsid w:val="004B0292"/>
    <w:rsid w:val="004C40F2"/>
    <w:rsid w:val="004E3826"/>
    <w:rsid w:val="00536A51"/>
    <w:rsid w:val="005511BB"/>
    <w:rsid w:val="00551588"/>
    <w:rsid w:val="00561759"/>
    <w:rsid w:val="00564CCF"/>
    <w:rsid w:val="005733DD"/>
    <w:rsid w:val="00583337"/>
    <w:rsid w:val="00591D56"/>
    <w:rsid w:val="005A1223"/>
    <w:rsid w:val="005B0653"/>
    <w:rsid w:val="005C6812"/>
    <w:rsid w:val="005D5F07"/>
    <w:rsid w:val="005F40AA"/>
    <w:rsid w:val="006231F2"/>
    <w:rsid w:val="00636F1E"/>
    <w:rsid w:val="00655DA8"/>
    <w:rsid w:val="00661689"/>
    <w:rsid w:val="00692BF2"/>
    <w:rsid w:val="00694A2C"/>
    <w:rsid w:val="006A5EEA"/>
    <w:rsid w:val="006A6A30"/>
    <w:rsid w:val="006C00FC"/>
    <w:rsid w:val="006C40C6"/>
    <w:rsid w:val="006D7BF9"/>
    <w:rsid w:val="00706436"/>
    <w:rsid w:val="00734F76"/>
    <w:rsid w:val="00737F41"/>
    <w:rsid w:val="007855F5"/>
    <w:rsid w:val="007D7D9B"/>
    <w:rsid w:val="007E6762"/>
    <w:rsid w:val="007F0B58"/>
    <w:rsid w:val="0081018C"/>
    <w:rsid w:val="00877EBE"/>
    <w:rsid w:val="008849C7"/>
    <w:rsid w:val="008851EB"/>
    <w:rsid w:val="00886996"/>
    <w:rsid w:val="00894C3C"/>
    <w:rsid w:val="008A08A1"/>
    <w:rsid w:val="008B64E4"/>
    <w:rsid w:val="008C58CD"/>
    <w:rsid w:val="00910C9E"/>
    <w:rsid w:val="009636F9"/>
    <w:rsid w:val="00982FB9"/>
    <w:rsid w:val="009931ED"/>
    <w:rsid w:val="009A0E07"/>
    <w:rsid w:val="009A60E6"/>
    <w:rsid w:val="009D107F"/>
    <w:rsid w:val="00A004C5"/>
    <w:rsid w:val="00A134F2"/>
    <w:rsid w:val="00A34EE3"/>
    <w:rsid w:val="00A403EE"/>
    <w:rsid w:val="00A82780"/>
    <w:rsid w:val="00B47BF4"/>
    <w:rsid w:val="00B55A8E"/>
    <w:rsid w:val="00B703B5"/>
    <w:rsid w:val="00B82140"/>
    <w:rsid w:val="00BA28DA"/>
    <w:rsid w:val="00BA7749"/>
    <w:rsid w:val="00BB6B03"/>
    <w:rsid w:val="00BB6CD0"/>
    <w:rsid w:val="00BD4FAD"/>
    <w:rsid w:val="00BD79B3"/>
    <w:rsid w:val="00BE0ACE"/>
    <w:rsid w:val="00BE2605"/>
    <w:rsid w:val="00C00377"/>
    <w:rsid w:val="00C05698"/>
    <w:rsid w:val="00C21A36"/>
    <w:rsid w:val="00C25570"/>
    <w:rsid w:val="00C2625B"/>
    <w:rsid w:val="00C42A52"/>
    <w:rsid w:val="00C7762A"/>
    <w:rsid w:val="00CD60D6"/>
    <w:rsid w:val="00CE1A13"/>
    <w:rsid w:val="00CE2E6E"/>
    <w:rsid w:val="00D05A53"/>
    <w:rsid w:val="00D429F1"/>
    <w:rsid w:val="00D50C8B"/>
    <w:rsid w:val="00D774FB"/>
    <w:rsid w:val="00DA3207"/>
    <w:rsid w:val="00DD0D5D"/>
    <w:rsid w:val="00DE5149"/>
    <w:rsid w:val="00DE5D09"/>
    <w:rsid w:val="00E45B28"/>
    <w:rsid w:val="00E5009D"/>
    <w:rsid w:val="00E56E18"/>
    <w:rsid w:val="00E66AD3"/>
    <w:rsid w:val="00E84914"/>
    <w:rsid w:val="00E971F0"/>
    <w:rsid w:val="00EA1DC0"/>
    <w:rsid w:val="00ED05B2"/>
    <w:rsid w:val="00ED1C4C"/>
    <w:rsid w:val="00F13E1F"/>
    <w:rsid w:val="00F4344D"/>
    <w:rsid w:val="00F5375A"/>
    <w:rsid w:val="00F8677F"/>
    <w:rsid w:val="00FA04DB"/>
    <w:rsid w:val="00FB20BC"/>
    <w:rsid w:val="00FB712D"/>
    <w:rsid w:val="00FC674E"/>
    <w:rsid w:val="00FD6719"/>
    <w:rsid w:val="00FF7363"/>
    <w:rsid w:val="015068BB"/>
    <w:rsid w:val="06332078"/>
    <w:rsid w:val="08EA06CA"/>
    <w:rsid w:val="093B5345"/>
    <w:rsid w:val="0ABF37B1"/>
    <w:rsid w:val="116E397F"/>
    <w:rsid w:val="11F619C1"/>
    <w:rsid w:val="15424AC9"/>
    <w:rsid w:val="19674FCF"/>
    <w:rsid w:val="1ACD3142"/>
    <w:rsid w:val="1BB7796B"/>
    <w:rsid w:val="1CBE6451"/>
    <w:rsid w:val="1EA26F50"/>
    <w:rsid w:val="266B0C57"/>
    <w:rsid w:val="27D04BFF"/>
    <w:rsid w:val="2816774E"/>
    <w:rsid w:val="2CCA601B"/>
    <w:rsid w:val="2EA12CAF"/>
    <w:rsid w:val="2EFD2EA4"/>
    <w:rsid w:val="3033423B"/>
    <w:rsid w:val="321A6F2F"/>
    <w:rsid w:val="35C91C87"/>
    <w:rsid w:val="38850BC7"/>
    <w:rsid w:val="3ED978D9"/>
    <w:rsid w:val="46D579FF"/>
    <w:rsid w:val="4F081E7D"/>
    <w:rsid w:val="4FD370DE"/>
    <w:rsid w:val="52492DD1"/>
    <w:rsid w:val="53B75C1A"/>
    <w:rsid w:val="556E3141"/>
    <w:rsid w:val="5AA47F1C"/>
    <w:rsid w:val="5DE4720D"/>
    <w:rsid w:val="60D30EBD"/>
    <w:rsid w:val="6A345F41"/>
    <w:rsid w:val="6DD10838"/>
    <w:rsid w:val="6F2453E8"/>
    <w:rsid w:val="739323C6"/>
    <w:rsid w:val="74EF3924"/>
    <w:rsid w:val="7CEB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 w:type="paragraph" w:customStyle="1" w:styleId="13">
    <w:name w:val="Body text|2"/>
    <w:basedOn w:val="1"/>
    <w:qFormat/>
    <w:uiPriority w:val="0"/>
    <w:pPr>
      <w:spacing w:before="100" w:beforeAutospacing="1" w:after="280"/>
      <w:jc w:val="center"/>
    </w:pPr>
    <w:rPr>
      <w:rFonts w:ascii="Calibri" w:hAnsi="Calibri" w:eastAsia="宋体" w:cs="Times New Roman"/>
      <w:sz w:val="30"/>
      <w:szCs w:val="30"/>
    </w:rPr>
  </w:style>
  <w:style w:type="paragraph" w:customStyle="1" w:styleId="14">
    <w:name w:val="Table caption|1"/>
    <w:basedOn w:val="1"/>
    <w:qFormat/>
    <w:uiPriority w:val="0"/>
    <w:rPr>
      <w:rFonts w:ascii="宋体" w:hAnsi="宋体" w:eastAsia="宋体" w:cs="宋体"/>
      <w:sz w:val="20"/>
      <w:szCs w:val="20"/>
    </w:rPr>
  </w:style>
  <w:style w:type="paragraph" w:customStyle="1" w:styleId="15">
    <w:name w:val="Other|2"/>
    <w:basedOn w:val="1"/>
    <w:qFormat/>
    <w:uiPriority w:val="0"/>
    <w:pPr>
      <w:ind w:firstLine="140"/>
    </w:pPr>
    <w:rPr>
      <w:rFonts w:ascii="宋体" w:hAnsi="宋体" w:eastAsia="宋体" w:cs="宋体"/>
      <w:sz w:val="22"/>
    </w:rPr>
  </w:style>
  <w:style w:type="paragraph" w:customStyle="1" w:styleId="16">
    <w:name w:val="Other|1"/>
    <w:basedOn w:val="1"/>
    <w:qFormat/>
    <w:uiPriority w:val="0"/>
    <w:rPr>
      <w:rFonts w:ascii="宋体" w:hAnsi="宋体" w:eastAsia="宋体" w:cs="宋体"/>
      <w:sz w:val="22"/>
    </w:rPr>
  </w:style>
  <w:style w:type="paragraph" w:customStyle="1" w:styleId="17">
    <w:name w:val="Body text|1"/>
    <w:basedOn w:val="1"/>
    <w:qFormat/>
    <w:uiPriority w:val="0"/>
    <w:pPr>
      <w:spacing w:before="100" w:beforeAutospacing="1" w:after="200"/>
      <w:jc w:val="center"/>
    </w:pPr>
    <w:rPr>
      <w:rFonts w:ascii="宋体" w:hAnsi="宋体" w:eastAsia="宋体" w:cs="宋体"/>
      <w:sz w:val="42"/>
      <w:szCs w:val="4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74339-AEAC-40B4-9519-A2C45D5DA8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2338</Words>
  <Characters>2384</Characters>
  <Lines>17</Lines>
  <Paragraphs>4</Paragraphs>
  <TotalTime>0</TotalTime>
  <ScaleCrop>false</ScaleCrop>
  <LinksUpToDate>false</LinksUpToDate>
  <CharactersWithSpaces>2451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2021-11-05T02:17:00Z</dcterms:created>
  <dc:creator>admin</dc:creator>
  <cp:lastModifiedBy>Administrator</cp:lastModifiedBy>
  <cp:lastPrinted>2022-01-06T01:28:00Z</cp:lastPrinted>
  <dcterms:modified xsi:type="dcterms:W3CDTF">2022-01-10T02:55:24Z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A61A854EF00B4A2E8DF3F15176A61D12</vt:lpwstr>
  </property>
</Properties>
</file>