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80"/>
        <w:jc w:val="center"/>
        <w:rPr>
          <w:b/>
          <w:sz w:val="84"/>
          <w:szCs w:val="84"/>
        </w:rPr>
      </w:pPr>
      <w:bookmarkStart w:id="0" w:name="_Toc522264933"/>
      <w:bookmarkStart w:id="42" w:name="_GoBack"/>
      <w:r>
        <w:drawing>
          <wp:anchor distT="0" distB="0" distL="114300" distR="114300" simplePos="0" relativeHeight="251658240" behindDoc="1" locked="0" layoutInCell="1" allowOverlap="1">
            <wp:simplePos x="0" y="0"/>
            <wp:positionH relativeFrom="column">
              <wp:posOffset>-1135380</wp:posOffset>
            </wp:positionH>
            <wp:positionV relativeFrom="paragraph">
              <wp:posOffset>-919480</wp:posOffset>
            </wp:positionV>
            <wp:extent cx="7914005" cy="10679430"/>
            <wp:effectExtent l="0" t="0" r="0" b="0"/>
            <wp:wrapNone/>
            <wp:docPr id="1" name="图片 1" descr="pic_word_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pic_word_b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7934209" cy="10706616"/>
                    </a:xfrm>
                    <a:prstGeom prst="rect">
                      <a:avLst/>
                    </a:prstGeom>
                    <a:noFill/>
                    <a:ln>
                      <a:noFill/>
                    </a:ln>
                  </pic:spPr>
                </pic:pic>
              </a:graphicData>
            </a:graphic>
          </wp:anchor>
        </w:drawing>
      </w:r>
      <w:bookmarkEnd w:id="42"/>
    </w:p>
    <w:p>
      <w:pPr>
        <w:ind w:firstLine="1680"/>
        <w:jc w:val="center"/>
        <w:rPr>
          <w:b/>
          <w:sz w:val="84"/>
          <w:szCs w:val="84"/>
        </w:rPr>
      </w:pPr>
    </w:p>
    <w:p>
      <w:pPr>
        <w:ind w:firstLine="0" w:firstLineChars="0"/>
        <w:jc w:val="center"/>
        <w:rPr>
          <w:b/>
          <w:sz w:val="84"/>
          <w:szCs w:val="84"/>
        </w:rPr>
      </w:pPr>
      <w:r>
        <w:rPr>
          <w:rFonts w:hint="eastAsia"/>
          <w:b/>
          <w:sz w:val="84"/>
          <w:szCs w:val="84"/>
        </w:rPr>
        <w:t>使</w:t>
      </w:r>
    </w:p>
    <w:p>
      <w:pPr>
        <w:ind w:firstLine="0" w:firstLineChars="0"/>
        <w:jc w:val="center"/>
        <w:rPr>
          <w:b/>
          <w:sz w:val="84"/>
          <w:szCs w:val="84"/>
        </w:rPr>
      </w:pPr>
      <w:r>
        <w:rPr>
          <w:rFonts w:hint="eastAsia"/>
          <w:b/>
          <w:sz w:val="84"/>
          <w:szCs w:val="84"/>
        </w:rPr>
        <w:t>用</w:t>
      </w:r>
    </w:p>
    <w:p>
      <w:pPr>
        <w:ind w:firstLine="0" w:firstLineChars="0"/>
        <w:jc w:val="center"/>
        <w:rPr>
          <w:b/>
          <w:sz w:val="84"/>
          <w:szCs w:val="84"/>
        </w:rPr>
      </w:pPr>
      <w:r>
        <w:rPr>
          <w:rFonts w:hint="eastAsia"/>
          <w:b/>
          <w:sz w:val="84"/>
          <w:szCs w:val="84"/>
        </w:rPr>
        <w:t>说</w:t>
      </w:r>
    </w:p>
    <w:p>
      <w:pPr>
        <w:ind w:firstLine="0" w:firstLineChars="0"/>
        <w:jc w:val="center"/>
        <w:rPr>
          <w:b/>
          <w:sz w:val="84"/>
          <w:szCs w:val="84"/>
        </w:rPr>
      </w:pPr>
      <w:r>
        <w:rPr>
          <w:rFonts w:hint="eastAsia"/>
          <w:b/>
          <w:sz w:val="84"/>
          <w:szCs w:val="84"/>
        </w:rPr>
        <w:t>明</w:t>
      </w:r>
    </w:p>
    <w:p>
      <w:pPr>
        <w:ind w:firstLine="0" w:firstLineChars="0"/>
        <w:jc w:val="center"/>
        <w:rPr>
          <w:b/>
          <w:sz w:val="84"/>
          <w:szCs w:val="84"/>
        </w:rPr>
      </w:pPr>
      <w:r>
        <w:rPr>
          <w:rFonts w:hint="eastAsia"/>
          <w:b/>
          <w:sz w:val="84"/>
          <w:szCs w:val="84"/>
        </w:rPr>
        <w:t>书</w:t>
      </w:r>
    </w:p>
    <w:bookmarkEnd w:id="0"/>
    <w:p>
      <w:pPr>
        <w:ind w:firstLine="0" w:firstLineChars="0"/>
        <w:jc w:val="center"/>
        <w:rPr>
          <w:b/>
          <w:sz w:val="84"/>
          <w:szCs w:val="84"/>
        </w:rPr>
      </w:pPr>
    </w:p>
    <w:p>
      <w:pPr>
        <w:ind w:firstLine="0" w:firstLineChars="0"/>
        <w:jc w:val="center"/>
        <w:rPr>
          <w:rFonts w:ascii="微软雅黑" w:hAnsi="微软雅黑"/>
          <w:b/>
          <w:sz w:val="8"/>
          <w:szCs w:val="84"/>
        </w:rPr>
      </w:pPr>
    </w:p>
    <w:p>
      <w:pPr>
        <w:ind w:firstLine="0" w:firstLineChars="0"/>
        <w:jc w:val="center"/>
        <w:rPr>
          <w:rFonts w:ascii="微软雅黑" w:hAnsi="微软雅黑"/>
          <w:b/>
          <w:sz w:val="84"/>
          <w:szCs w:val="84"/>
        </w:rPr>
      </w:pPr>
      <w:r>
        <w:rPr>
          <w:rFonts w:hint="eastAsia" w:ascii="微软雅黑" w:hAnsi="微软雅黑"/>
          <w:b/>
          <w:sz w:val="56"/>
          <w:szCs w:val="56"/>
        </w:rPr>
        <w:t>（青鹿优课教学平台</w:t>
      </w:r>
      <w:r>
        <w:rPr>
          <w:rFonts w:ascii="微软雅黑" w:hAnsi="微软雅黑"/>
          <w:b/>
          <w:sz w:val="56"/>
          <w:szCs w:val="56"/>
        </w:rPr>
        <w:t>V3.1</w:t>
      </w:r>
      <w:r>
        <w:rPr>
          <w:rFonts w:hint="eastAsia" w:ascii="微软雅黑" w:hAnsi="微软雅黑"/>
          <w:b/>
          <w:sz w:val="56"/>
          <w:szCs w:val="56"/>
        </w:rPr>
        <w:t>）</w:t>
      </w:r>
    </w:p>
    <w:p>
      <w:pPr>
        <w:spacing w:line="360" w:lineRule="auto"/>
        <w:ind w:firstLine="0" w:firstLineChars="0"/>
        <w:rPr>
          <w:rFonts w:ascii="微软雅黑" w:hAnsi="微软雅黑" w:cs="黑体"/>
          <w:szCs w:val="24"/>
        </w:rPr>
        <w:sectPr>
          <w:headerReference r:id="rId6" w:type="first"/>
          <w:footerReference r:id="rId9" w:type="first"/>
          <w:headerReference r:id="rId4" w:type="default"/>
          <w:footerReference r:id="rId7" w:type="default"/>
          <w:headerReference r:id="rId5" w:type="even"/>
          <w:footerReference r:id="rId8" w:type="even"/>
          <w:pgSz w:w="11906" w:h="16838"/>
          <w:pgMar w:top="1440" w:right="1800" w:bottom="1440" w:left="1800" w:header="851" w:footer="992" w:gutter="0"/>
          <w:cols w:space="425" w:num="1"/>
          <w:docGrid w:type="lines" w:linePitch="312" w:charSpace="0"/>
        </w:sectPr>
      </w:pPr>
    </w:p>
    <w:p>
      <w:pPr>
        <w:spacing w:line="360" w:lineRule="auto"/>
        <w:ind w:firstLine="480"/>
        <w:rPr>
          <w:rFonts w:ascii="微软雅黑" w:hAnsi="微软雅黑"/>
          <w:b/>
          <w:color w:val="E36C0A"/>
          <w:szCs w:val="72"/>
        </w:rPr>
      </w:pPr>
    </w:p>
    <w:p>
      <w:pPr>
        <w:ind w:firstLine="0" w:firstLineChars="0"/>
        <w:jc w:val="center"/>
        <w:rPr>
          <w:rFonts w:ascii="微软雅黑" w:hAnsi="微软雅黑"/>
          <w:b/>
          <w:color w:val="E36C0A"/>
          <w:sz w:val="72"/>
          <w:szCs w:val="72"/>
        </w:rPr>
      </w:pPr>
      <w:r>
        <w:rPr>
          <w:rFonts w:hint="eastAsia" w:ascii="微软雅黑" w:hAnsi="微软雅黑"/>
          <w:b/>
          <w:color w:val="E36C0A"/>
          <w:sz w:val="72"/>
          <w:szCs w:val="72"/>
        </w:rPr>
        <w:t>欢迎使用</w:t>
      </w:r>
    </w:p>
    <w:p>
      <w:pPr>
        <w:spacing w:line="360" w:lineRule="auto"/>
        <w:ind w:firstLine="480"/>
        <w:rPr>
          <w:rFonts w:ascii="微软雅黑" w:hAnsi="微软雅黑" w:cs="黑体"/>
          <w:szCs w:val="24"/>
        </w:rPr>
      </w:pPr>
    </w:p>
    <w:p>
      <w:pPr>
        <w:spacing w:line="360" w:lineRule="auto"/>
        <w:ind w:firstLine="480"/>
        <w:rPr>
          <w:rFonts w:ascii="微软雅黑" w:hAnsi="微软雅黑" w:cs="黑体"/>
          <w:szCs w:val="24"/>
        </w:rPr>
      </w:pPr>
      <w:r>
        <w:rPr>
          <w:rFonts w:hint="eastAsia" w:ascii="微软雅黑" w:hAnsi="微软雅黑" w:cs="黑体"/>
          <w:szCs w:val="24"/>
        </w:rPr>
        <w:t>本使用说明书提供了青鹿优课教学平台所有功能的操作说明。青鹿优课教学平台是由广州青鹿教育科技有限公司基于当前高校智慧课堂实际使用需求，开发出来能够适应时代发展以及学校需求的产品。青鹿优课教学平台具有多用户角色，不同用户角色具有不同使用权限；教师角色具有课程管理、教学设计与实施、课程活动、课程评价、教学大数据等功能；学生角色具有课程信息、课堂学习、课程活动、学习档案等功能；管理员角色具有用户管理、教学管理、教学大数据等功能。</w:t>
      </w:r>
    </w:p>
    <w:p>
      <w:pPr>
        <w:spacing w:line="360" w:lineRule="auto"/>
        <w:ind w:firstLine="480"/>
        <w:rPr>
          <w:rFonts w:ascii="微软雅黑" w:hAnsi="微软雅黑" w:cs="黑体"/>
          <w:szCs w:val="24"/>
        </w:rPr>
      </w:pPr>
    </w:p>
    <w:p>
      <w:pPr>
        <w:spacing w:line="360" w:lineRule="auto"/>
        <w:ind w:firstLine="480"/>
        <w:rPr>
          <w:rFonts w:ascii="微软雅黑" w:hAnsi="微软雅黑" w:cs="黑体"/>
          <w:szCs w:val="24"/>
        </w:rPr>
      </w:pPr>
      <w:r>
        <w:rPr>
          <w:rFonts w:hint="eastAsia" w:ascii="微软雅黑" w:hAnsi="微软雅黑" w:cs="黑体"/>
          <w:szCs w:val="24"/>
        </w:rPr>
        <w:t>欢迎您登陆青鹿教育官方网站</w:t>
      </w:r>
      <w:r>
        <w:fldChar w:fldCharType="begin"/>
      </w:r>
      <w:r>
        <w:instrText xml:space="preserve"> HYPERLINK "http://www.qljy.com" </w:instrText>
      </w:r>
      <w:r>
        <w:fldChar w:fldCharType="separate"/>
      </w:r>
      <w:r>
        <w:rPr>
          <w:rStyle w:val="22"/>
          <w:rFonts w:hint="eastAsia" w:ascii="微软雅黑" w:hAnsi="微软雅黑" w:cs="黑体"/>
          <w:szCs w:val="24"/>
        </w:rPr>
        <w:t>www.qljy.com</w:t>
      </w:r>
      <w:r>
        <w:rPr>
          <w:rStyle w:val="22"/>
          <w:rFonts w:hint="eastAsia" w:ascii="微软雅黑" w:hAnsi="微软雅黑" w:cs="黑体"/>
          <w:szCs w:val="24"/>
        </w:rPr>
        <w:fldChar w:fldCharType="end"/>
      </w:r>
      <w:r>
        <w:rPr>
          <w:rFonts w:hint="eastAsia" w:ascii="微软雅黑" w:hAnsi="微软雅黑" w:cs="黑体"/>
          <w:szCs w:val="24"/>
        </w:rPr>
        <w:t>，了解更多关于青鹿优课教学平台的相关信息。</w:t>
      </w:r>
    </w:p>
    <w:p>
      <w:pPr>
        <w:spacing w:line="360" w:lineRule="auto"/>
        <w:ind w:firstLine="480"/>
        <w:rPr>
          <w:rFonts w:ascii="微软雅黑" w:hAnsi="微软雅黑" w:cs="黑体"/>
          <w:szCs w:val="24"/>
        </w:rPr>
      </w:pPr>
    </w:p>
    <w:p>
      <w:pPr>
        <w:spacing w:line="360" w:lineRule="auto"/>
        <w:ind w:firstLine="480"/>
        <w:rPr>
          <w:rFonts w:ascii="微软雅黑" w:hAnsi="微软雅黑" w:cs="黑体"/>
          <w:szCs w:val="24"/>
        </w:rPr>
      </w:pPr>
      <w:r>
        <w:rPr>
          <w:rFonts w:hint="eastAsia" w:ascii="微软雅黑" w:hAnsi="微软雅黑" w:cs="黑体"/>
          <w:szCs w:val="24"/>
        </w:rPr>
        <w:t>本使用说明书提供了本软件所有功能的操作说明，由于产品功能的不断更新和版本的不同，您手中的使用说明书可能与实际操作有所出入，请您根据您使用的软件版本功能，参考相应的功能使用说明进行使用。</w:t>
      </w:r>
    </w:p>
    <w:p>
      <w:pPr>
        <w:spacing w:line="360" w:lineRule="auto"/>
        <w:ind w:firstLine="480"/>
        <w:rPr>
          <w:rFonts w:ascii="微软雅黑" w:hAnsi="微软雅黑" w:cs="黑体"/>
          <w:szCs w:val="24"/>
        </w:rPr>
      </w:pPr>
    </w:p>
    <w:p>
      <w:pPr>
        <w:ind w:firstLine="0" w:firstLineChars="0"/>
        <w:rPr>
          <w:rFonts w:ascii="微软雅黑" w:hAnsi="微软雅黑"/>
        </w:rPr>
      </w:pPr>
      <w:r>
        <w:rPr>
          <w:rFonts w:ascii="微软雅黑" w:hAnsi="微软雅黑"/>
        </w:rPr>
        <w:br w:type="page"/>
      </w:r>
    </w:p>
    <w:p>
      <w:pPr>
        <w:widowControl/>
        <w:ind w:firstLine="0" w:firstLineChars="0"/>
        <w:jc w:val="center"/>
        <w:rPr>
          <w:rFonts w:ascii="微软雅黑" w:hAnsi="微软雅黑" w:cs="黑体"/>
          <w:b/>
          <w:sz w:val="32"/>
          <w:szCs w:val="24"/>
        </w:rPr>
      </w:pPr>
      <w:r>
        <w:rPr>
          <w:rFonts w:hint="eastAsia" w:ascii="微软雅黑" w:hAnsi="微软雅黑" w:cs="黑体"/>
          <w:b/>
          <w:sz w:val="32"/>
          <w:szCs w:val="24"/>
        </w:rPr>
        <w:t>目  录</w:t>
      </w:r>
    </w:p>
    <w:p>
      <w:pPr>
        <w:pStyle w:val="14"/>
        <w:tabs>
          <w:tab w:val="right" w:leader="dot" w:pos="8296"/>
        </w:tabs>
        <w:ind w:firstLine="400"/>
        <w:rPr>
          <w:rFonts w:asciiTheme="minorHAnsi" w:hAnsiTheme="minorHAnsi" w:eastAsiaTheme="minorEastAsia"/>
          <w:b w:val="0"/>
          <w:bCs w:val="0"/>
          <w:caps w:val="0"/>
          <w:sz w:val="21"/>
          <w:szCs w:val="22"/>
        </w:rPr>
      </w:pPr>
      <w:r>
        <w:rPr>
          <w:rFonts w:eastAsiaTheme="minorHAnsi"/>
          <w:sz w:val="20"/>
        </w:rPr>
        <w:fldChar w:fldCharType="begin"/>
      </w:r>
      <w:r>
        <w:rPr>
          <w:rFonts w:eastAsiaTheme="minorHAnsi"/>
          <w:sz w:val="20"/>
        </w:rPr>
        <w:instrText xml:space="preserve"> TOC \o "1-3" \h \z \u </w:instrText>
      </w:r>
      <w:r>
        <w:rPr>
          <w:rFonts w:eastAsiaTheme="minorHAnsi"/>
          <w:sz w:val="20"/>
        </w:rPr>
        <w:fldChar w:fldCharType="separate"/>
      </w:r>
      <w:r>
        <w:fldChar w:fldCharType="begin"/>
      </w:r>
      <w:r>
        <w:instrText xml:space="preserve"> HYPERLINK \l "_Toc51319871" </w:instrText>
      </w:r>
      <w:r>
        <w:fldChar w:fldCharType="separate"/>
      </w:r>
      <w:r>
        <w:rPr>
          <w:rStyle w:val="22"/>
        </w:rPr>
        <w:t>一、 软件说明</w:t>
      </w:r>
      <w:r>
        <w:tab/>
      </w:r>
      <w:r>
        <w:fldChar w:fldCharType="begin"/>
      </w:r>
      <w:r>
        <w:instrText xml:space="preserve"> PAGEREF _Toc51319871 \h </w:instrText>
      </w:r>
      <w:r>
        <w:fldChar w:fldCharType="separate"/>
      </w:r>
      <w:r>
        <w:t>5</w:t>
      </w:r>
      <w:r>
        <w:fldChar w:fldCharType="end"/>
      </w:r>
      <w:r>
        <w:fldChar w:fldCharType="end"/>
      </w:r>
    </w:p>
    <w:p>
      <w:pPr>
        <w:pStyle w:val="14"/>
        <w:tabs>
          <w:tab w:val="right" w:leader="dot" w:pos="8296"/>
        </w:tabs>
        <w:ind w:firstLine="560"/>
        <w:rPr>
          <w:rFonts w:asciiTheme="minorHAnsi" w:hAnsiTheme="minorHAnsi" w:eastAsiaTheme="minorEastAsia"/>
          <w:b w:val="0"/>
          <w:bCs w:val="0"/>
          <w:caps w:val="0"/>
          <w:sz w:val="21"/>
          <w:szCs w:val="22"/>
        </w:rPr>
      </w:pPr>
      <w:r>
        <w:fldChar w:fldCharType="begin"/>
      </w:r>
      <w:r>
        <w:instrText xml:space="preserve"> HYPERLINK \l "_Toc51319872" </w:instrText>
      </w:r>
      <w:r>
        <w:fldChar w:fldCharType="separate"/>
      </w:r>
      <w:r>
        <w:rPr>
          <w:rStyle w:val="22"/>
        </w:rPr>
        <w:t>二、 登录认证</w:t>
      </w:r>
      <w:r>
        <w:tab/>
      </w:r>
      <w:r>
        <w:fldChar w:fldCharType="begin"/>
      </w:r>
      <w:r>
        <w:instrText xml:space="preserve"> PAGEREF _Toc51319872 \h </w:instrText>
      </w:r>
      <w:r>
        <w:fldChar w:fldCharType="separate"/>
      </w:r>
      <w:r>
        <w:t>5</w:t>
      </w:r>
      <w:r>
        <w:fldChar w:fldCharType="end"/>
      </w:r>
      <w:r>
        <w:fldChar w:fldCharType="end"/>
      </w:r>
    </w:p>
    <w:p>
      <w:pPr>
        <w:pStyle w:val="14"/>
        <w:tabs>
          <w:tab w:val="right" w:leader="dot" w:pos="8296"/>
        </w:tabs>
        <w:ind w:firstLine="560"/>
        <w:rPr>
          <w:rFonts w:asciiTheme="minorHAnsi" w:hAnsiTheme="minorHAnsi" w:eastAsiaTheme="minorEastAsia"/>
          <w:b w:val="0"/>
          <w:bCs w:val="0"/>
          <w:caps w:val="0"/>
          <w:sz w:val="21"/>
          <w:szCs w:val="22"/>
        </w:rPr>
      </w:pPr>
      <w:r>
        <w:fldChar w:fldCharType="begin"/>
      </w:r>
      <w:r>
        <w:instrText xml:space="preserve"> HYPERLINK \l "_Toc51319873" </w:instrText>
      </w:r>
      <w:r>
        <w:fldChar w:fldCharType="separate"/>
      </w:r>
      <w:r>
        <w:rPr>
          <w:rStyle w:val="22"/>
        </w:rPr>
        <w:t>三、 教师角色</w:t>
      </w:r>
      <w:r>
        <w:tab/>
      </w:r>
      <w:r>
        <w:fldChar w:fldCharType="begin"/>
      </w:r>
      <w:r>
        <w:instrText xml:space="preserve"> PAGEREF _Toc51319873 \h </w:instrText>
      </w:r>
      <w:r>
        <w:fldChar w:fldCharType="separate"/>
      </w:r>
      <w:r>
        <w:t>5</w:t>
      </w:r>
      <w:r>
        <w:fldChar w:fldCharType="end"/>
      </w:r>
      <w:r>
        <w:fldChar w:fldCharType="end"/>
      </w:r>
    </w:p>
    <w:p>
      <w:pPr>
        <w:pStyle w:val="18"/>
        <w:tabs>
          <w:tab w:val="right" w:leader="dot" w:pos="8296"/>
        </w:tabs>
        <w:ind w:firstLine="560"/>
        <w:rPr>
          <w:rFonts w:hAnsiTheme="minorHAnsi" w:eastAsiaTheme="minorEastAsia"/>
          <w:smallCaps w:val="0"/>
          <w:sz w:val="21"/>
          <w:szCs w:val="22"/>
        </w:rPr>
      </w:pPr>
      <w:r>
        <w:fldChar w:fldCharType="begin"/>
      </w:r>
      <w:r>
        <w:instrText xml:space="preserve"> HYPERLINK \l "_Toc51319874" </w:instrText>
      </w:r>
      <w:r>
        <w:fldChar w:fldCharType="separate"/>
      </w:r>
      <w:r>
        <w:rPr>
          <w:rStyle w:val="22"/>
        </w:rPr>
        <w:t>（一） 教学空间</w:t>
      </w:r>
      <w:r>
        <w:tab/>
      </w:r>
      <w:r>
        <w:fldChar w:fldCharType="begin"/>
      </w:r>
      <w:r>
        <w:instrText xml:space="preserve"> PAGEREF _Toc51319874 \h </w:instrText>
      </w:r>
      <w:r>
        <w:fldChar w:fldCharType="separate"/>
      </w:r>
      <w:r>
        <w:t>6</w:t>
      </w:r>
      <w:r>
        <w:fldChar w:fldCharType="end"/>
      </w:r>
      <w:r>
        <w:fldChar w:fldCharType="end"/>
      </w:r>
    </w:p>
    <w:p>
      <w:pPr>
        <w:pStyle w:val="18"/>
        <w:tabs>
          <w:tab w:val="right" w:leader="dot" w:pos="8296"/>
        </w:tabs>
        <w:ind w:firstLine="560"/>
        <w:rPr>
          <w:rFonts w:hAnsiTheme="minorHAnsi" w:eastAsiaTheme="minorEastAsia"/>
          <w:smallCaps w:val="0"/>
          <w:sz w:val="21"/>
          <w:szCs w:val="22"/>
        </w:rPr>
      </w:pPr>
      <w:r>
        <w:fldChar w:fldCharType="begin"/>
      </w:r>
      <w:r>
        <w:instrText xml:space="preserve"> HYPERLINK \l "_Toc51319875" </w:instrText>
      </w:r>
      <w:r>
        <w:fldChar w:fldCharType="separate"/>
      </w:r>
      <w:r>
        <w:rPr>
          <w:rStyle w:val="22"/>
        </w:rPr>
        <w:t>（二） 课程创建</w:t>
      </w:r>
      <w:r>
        <w:tab/>
      </w:r>
      <w:r>
        <w:fldChar w:fldCharType="begin"/>
      </w:r>
      <w:r>
        <w:instrText xml:space="preserve"> PAGEREF _Toc51319875 \h </w:instrText>
      </w:r>
      <w:r>
        <w:fldChar w:fldCharType="separate"/>
      </w:r>
      <w:r>
        <w:t>7</w:t>
      </w:r>
      <w:r>
        <w:fldChar w:fldCharType="end"/>
      </w:r>
      <w:r>
        <w:fldChar w:fldCharType="end"/>
      </w:r>
    </w:p>
    <w:p>
      <w:pPr>
        <w:pStyle w:val="18"/>
        <w:tabs>
          <w:tab w:val="right" w:leader="dot" w:pos="8296"/>
        </w:tabs>
        <w:ind w:firstLine="560"/>
        <w:rPr>
          <w:rFonts w:hAnsiTheme="minorHAnsi" w:eastAsiaTheme="minorEastAsia"/>
          <w:smallCaps w:val="0"/>
          <w:sz w:val="21"/>
          <w:szCs w:val="22"/>
        </w:rPr>
      </w:pPr>
      <w:r>
        <w:fldChar w:fldCharType="begin"/>
      </w:r>
      <w:r>
        <w:instrText xml:space="preserve"> HYPERLINK \l "_Toc51319876" </w:instrText>
      </w:r>
      <w:r>
        <w:fldChar w:fldCharType="separate"/>
      </w:r>
      <w:r>
        <w:rPr>
          <w:rStyle w:val="22"/>
        </w:rPr>
        <w:t>（三） 课程教学</w:t>
      </w:r>
      <w:r>
        <w:tab/>
      </w:r>
      <w:r>
        <w:fldChar w:fldCharType="begin"/>
      </w:r>
      <w:r>
        <w:instrText xml:space="preserve"> PAGEREF _Toc51319876 \h </w:instrText>
      </w:r>
      <w:r>
        <w:fldChar w:fldCharType="separate"/>
      </w:r>
      <w:r>
        <w:t>10</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"_Toc51319877" </w:instrText>
      </w:r>
      <w:r>
        <w:fldChar w:fldCharType="separate"/>
      </w:r>
      <w:r>
        <w:rPr>
          <w:rStyle w:val="22"/>
          <w:rFonts w:ascii="微软雅黑"/>
        </w:rPr>
        <w:t>1.</w:t>
      </w:r>
      <w:r>
        <w:rPr>
          <w:rStyle w:val="22"/>
        </w:rPr>
        <w:t xml:space="preserve"> 课程管理</w:t>
      </w:r>
      <w:r>
        <w:tab/>
      </w:r>
      <w:r>
        <w:fldChar w:fldCharType="begin"/>
      </w:r>
      <w:r>
        <w:instrText xml:space="preserve"> PAGEREF _Toc51319877 \h </w:instrText>
      </w:r>
      <w:r>
        <w:fldChar w:fldCharType="separate"/>
      </w:r>
      <w:r>
        <w:t>10</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"_Toc51319878" </w:instrText>
      </w:r>
      <w:r>
        <w:fldChar w:fldCharType="separate"/>
      </w:r>
      <w:r>
        <w:rPr>
          <w:rStyle w:val="22"/>
          <w:rFonts w:ascii="微软雅黑"/>
        </w:rPr>
        <w:t>2.</w:t>
      </w:r>
      <w:r>
        <w:rPr>
          <w:rStyle w:val="22"/>
        </w:rPr>
        <w:t xml:space="preserve"> 教学设计与实施</w:t>
      </w:r>
      <w:r>
        <w:tab/>
      </w:r>
      <w:r>
        <w:fldChar w:fldCharType="begin"/>
      </w:r>
      <w:r>
        <w:instrText xml:space="preserve"> PAGEREF _Toc51319878 \h </w:instrText>
      </w:r>
      <w:r>
        <w:fldChar w:fldCharType="separate"/>
      </w:r>
      <w:r>
        <w:t>16</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"_Toc51319879" </w:instrText>
      </w:r>
      <w:r>
        <w:fldChar w:fldCharType="separate"/>
      </w:r>
      <w:r>
        <w:rPr>
          <w:rStyle w:val="22"/>
          <w:rFonts w:ascii="微软雅黑"/>
        </w:rPr>
        <w:t>3.</w:t>
      </w:r>
      <w:r>
        <w:rPr>
          <w:rStyle w:val="22"/>
        </w:rPr>
        <w:t xml:space="preserve"> 课程活动</w:t>
      </w:r>
      <w:r>
        <w:tab/>
      </w:r>
      <w:r>
        <w:fldChar w:fldCharType="begin"/>
      </w:r>
      <w:r>
        <w:instrText xml:space="preserve"> PAGEREF _Toc51319879 \h </w:instrText>
      </w:r>
      <w:r>
        <w:fldChar w:fldCharType="separate"/>
      </w:r>
      <w:r>
        <w:t>27</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"_Toc51319880" </w:instrText>
      </w:r>
      <w:r>
        <w:fldChar w:fldCharType="separate"/>
      </w:r>
      <w:r>
        <w:rPr>
          <w:rStyle w:val="22"/>
          <w:rFonts w:ascii="微软雅黑"/>
        </w:rPr>
        <w:t>4.</w:t>
      </w:r>
      <w:r>
        <w:rPr>
          <w:rStyle w:val="22"/>
        </w:rPr>
        <w:t xml:space="preserve"> 课程评价</w:t>
      </w:r>
      <w:r>
        <w:tab/>
      </w:r>
      <w:r>
        <w:fldChar w:fldCharType="begin"/>
      </w:r>
      <w:r>
        <w:instrText xml:space="preserve"> PAGEREF _Toc51319880 \h </w:instrText>
      </w:r>
      <w:r>
        <w:fldChar w:fldCharType="separate"/>
      </w:r>
      <w:r>
        <w:t>32</w:t>
      </w:r>
      <w:r>
        <w:fldChar w:fldCharType="end"/>
      </w:r>
      <w:r>
        <w:fldChar w:fldCharType="end"/>
      </w:r>
    </w:p>
    <w:p>
      <w:pPr>
        <w:pStyle w:val="18"/>
        <w:tabs>
          <w:tab w:val="right" w:leader="dot" w:pos="8296"/>
        </w:tabs>
        <w:ind w:firstLine="560"/>
        <w:rPr>
          <w:rFonts w:hAnsiTheme="minorHAnsi" w:eastAsiaTheme="minorEastAsia"/>
          <w:smallCaps w:val="0"/>
          <w:sz w:val="21"/>
          <w:szCs w:val="22"/>
        </w:rPr>
      </w:pPr>
      <w:r>
        <w:fldChar w:fldCharType="begin"/>
      </w:r>
      <w:r>
        <w:instrText xml:space="preserve"> HYPERLINK \l "_Toc51319881" </w:instrText>
      </w:r>
      <w:r>
        <w:fldChar w:fldCharType="separate"/>
      </w:r>
      <w:r>
        <w:rPr>
          <w:rStyle w:val="22"/>
        </w:rPr>
        <w:t>（四） 教学大数据</w:t>
      </w:r>
      <w:r>
        <w:tab/>
      </w:r>
      <w:r>
        <w:fldChar w:fldCharType="begin"/>
      </w:r>
      <w:r>
        <w:instrText xml:space="preserve"> PAGEREF _Toc51319881 \h </w:instrText>
      </w:r>
      <w:r>
        <w:fldChar w:fldCharType="separate"/>
      </w:r>
      <w:r>
        <w:t>47</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"_Toc51319882" </w:instrText>
      </w:r>
      <w:r>
        <w:fldChar w:fldCharType="separate"/>
      </w:r>
      <w:r>
        <w:rPr>
          <w:rStyle w:val="22"/>
          <w:rFonts w:ascii="微软雅黑"/>
        </w:rPr>
        <w:t>1.</w:t>
      </w:r>
      <w:r>
        <w:rPr>
          <w:rStyle w:val="22"/>
        </w:rPr>
        <w:t xml:space="preserve"> 教学总览</w:t>
      </w:r>
      <w:r>
        <w:tab/>
      </w:r>
      <w:r>
        <w:fldChar w:fldCharType="begin"/>
      </w:r>
      <w:r>
        <w:instrText xml:space="preserve"> PAGEREF _Toc51319882 \h </w:instrText>
      </w:r>
      <w:r>
        <w:fldChar w:fldCharType="separate"/>
      </w:r>
      <w:r>
        <w:t>48</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"_Toc51319883" </w:instrText>
      </w:r>
      <w:r>
        <w:fldChar w:fldCharType="separate"/>
      </w:r>
      <w:r>
        <w:rPr>
          <w:rStyle w:val="22"/>
          <w:rFonts w:ascii="微软雅黑"/>
        </w:rPr>
        <w:t>2.</w:t>
      </w:r>
      <w:r>
        <w:rPr>
          <w:rStyle w:val="22"/>
        </w:rPr>
        <w:t xml:space="preserve"> 课程分析报告</w:t>
      </w:r>
      <w:r>
        <w:tab/>
      </w:r>
      <w:r>
        <w:fldChar w:fldCharType="begin"/>
      </w:r>
      <w:r>
        <w:instrText xml:space="preserve"> PAGEREF _Toc51319883 \h </w:instrText>
      </w:r>
      <w:r>
        <w:fldChar w:fldCharType="separate"/>
      </w:r>
      <w:r>
        <w:t>49</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"_Toc51319884" </w:instrText>
      </w:r>
      <w:r>
        <w:fldChar w:fldCharType="separate"/>
      </w:r>
      <w:r>
        <w:rPr>
          <w:rStyle w:val="22"/>
          <w:rFonts w:ascii="微软雅黑"/>
        </w:rPr>
        <w:t>3.</w:t>
      </w:r>
      <w:r>
        <w:rPr>
          <w:rStyle w:val="22"/>
        </w:rPr>
        <w:t xml:space="preserve"> 学期分析报告</w:t>
      </w:r>
      <w:r>
        <w:tab/>
      </w:r>
      <w:r>
        <w:fldChar w:fldCharType="begin"/>
      </w:r>
      <w:r>
        <w:instrText xml:space="preserve"> PAGEREF _Toc51319884 \h </w:instrText>
      </w:r>
      <w:r>
        <w:fldChar w:fldCharType="separate"/>
      </w:r>
      <w:r>
        <w:t>52</w:t>
      </w:r>
      <w:r>
        <w:fldChar w:fldCharType="end"/>
      </w:r>
      <w:r>
        <w:fldChar w:fldCharType="end"/>
      </w:r>
    </w:p>
    <w:p>
      <w:pPr>
        <w:pStyle w:val="14"/>
        <w:tabs>
          <w:tab w:val="right" w:leader="dot" w:pos="8296"/>
        </w:tabs>
        <w:ind w:firstLine="560"/>
        <w:rPr>
          <w:rFonts w:asciiTheme="minorHAnsi" w:hAnsiTheme="minorHAnsi" w:eastAsiaTheme="minorEastAsia"/>
          <w:b w:val="0"/>
          <w:bCs w:val="0"/>
          <w:caps w:val="0"/>
          <w:sz w:val="21"/>
          <w:szCs w:val="22"/>
        </w:rPr>
      </w:pPr>
      <w:r>
        <w:fldChar w:fldCharType="begin"/>
      </w:r>
      <w:r>
        <w:instrText xml:space="preserve"> HYPERLINK \l "_Toc51319885" </w:instrText>
      </w:r>
      <w:r>
        <w:fldChar w:fldCharType="separate"/>
      </w:r>
      <w:r>
        <w:rPr>
          <w:rStyle w:val="22"/>
        </w:rPr>
        <w:t>四、 学生角色</w:t>
      </w:r>
      <w:r>
        <w:tab/>
      </w:r>
      <w:r>
        <w:fldChar w:fldCharType="begin"/>
      </w:r>
      <w:r>
        <w:instrText xml:space="preserve"> PAGEREF _Toc51319885 \h </w:instrText>
      </w:r>
      <w:r>
        <w:fldChar w:fldCharType="separate"/>
      </w:r>
      <w:r>
        <w:t>54</w:t>
      </w:r>
      <w:r>
        <w:fldChar w:fldCharType="end"/>
      </w:r>
      <w:r>
        <w:fldChar w:fldCharType="end"/>
      </w:r>
    </w:p>
    <w:p>
      <w:pPr>
        <w:pStyle w:val="18"/>
        <w:tabs>
          <w:tab w:val="right" w:leader="dot" w:pos="8296"/>
        </w:tabs>
        <w:ind w:firstLine="560"/>
        <w:rPr>
          <w:rFonts w:hAnsiTheme="minorHAnsi" w:eastAsiaTheme="minorEastAsia"/>
          <w:smallCaps w:val="0"/>
          <w:sz w:val="21"/>
          <w:szCs w:val="22"/>
        </w:rPr>
      </w:pPr>
      <w:r>
        <w:fldChar w:fldCharType="begin"/>
      </w:r>
      <w:r>
        <w:instrText xml:space="preserve"> HYPERLINK \l "_Toc51319886" </w:instrText>
      </w:r>
      <w:r>
        <w:fldChar w:fldCharType="separate"/>
      </w:r>
      <w:r>
        <w:rPr>
          <w:rStyle w:val="22"/>
        </w:rPr>
        <w:t>（一） 学习空间</w:t>
      </w:r>
      <w:r>
        <w:tab/>
      </w:r>
      <w:r>
        <w:fldChar w:fldCharType="begin"/>
      </w:r>
      <w:r>
        <w:instrText xml:space="preserve"> PAGEREF _Toc51319886 \h </w:instrText>
      </w:r>
      <w:r>
        <w:fldChar w:fldCharType="separate"/>
      </w:r>
      <w:r>
        <w:t>54</w:t>
      </w:r>
      <w:r>
        <w:fldChar w:fldCharType="end"/>
      </w:r>
      <w:r>
        <w:fldChar w:fldCharType="end"/>
      </w:r>
    </w:p>
    <w:p>
      <w:pPr>
        <w:pStyle w:val="18"/>
        <w:tabs>
          <w:tab w:val="right" w:leader="dot" w:pos="8296"/>
        </w:tabs>
        <w:ind w:firstLine="560"/>
        <w:rPr>
          <w:rFonts w:hAnsiTheme="minorHAnsi" w:eastAsiaTheme="minorEastAsia"/>
          <w:smallCaps w:val="0"/>
          <w:sz w:val="21"/>
          <w:szCs w:val="22"/>
        </w:rPr>
      </w:pPr>
      <w:r>
        <w:fldChar w:fldCharType="begin"/>
      </w:r>
      <w:r>
        <w:instrText xml:space="preserve"> HYPERLINK \l "_Toc51319887" </w:instrText>
      </w:r>
      <w:r>
        <w:fldChar w:fldCharType="separate"/>
      </w:r>
      <w:r>
        <w:rPr>
          <w:rStyle w:val="22"/>
        </w:rPr>
        <w:t>（二） 课程学习</w:t>
      </w:r>
      <w:r>
        <w:tab/>
      </w:r>
      <w:r>
        <w:fldChar w:fldCharType="begin"/>
      </w:r>
      <w:r>
        <w:instrText xml:space="preserve"> PAGEREF _Toc51319887 \h </w:instrText>
      </w:r>
      <w:r>
        <w:fldChar w:fldCharType="separate"/>
      </w:r>
      <w:r>
        <w:t>55</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"_Toc51319888" </w:instrText>
      </w:r>
      <w:r>
        <w:fldChar w:fldCharType="separate"/>
      </w:r>
      <w:r>
        <w:rPr>
          <w:rStyle w:val="22"/>
          <w:rFonts w:ascii="微软雅黑"/>
        </w:rPr>
        <w:t>1.</w:t>
      </w:r>
      <w:r>
        <w:rPr>
          <w:rStyle w:val="22"/>
        </w:rPr>
        <w:t xml:space="preserve"> 课程信息</w:t>
      </w:r>
      <w:r>
        <w:tab/>
      </w:r>
      <w:r>
        <w:fldChar w:fldCharType="begin"/>
      </w:r>
      <w:r>
        <w:instrText xml:space="preserve"> PAGEREF _Toc51319888 \h </w:instrText>
      </w:r>
      <w:r>
        <w:fldChar w:fldCharType="separate"/>
      </w:r>
      <w:r>
        <w:t>55</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"_Toc51319889" </w:instrText>
      </w:r>
      <w:r>
        <w:fldChar w:fldCharType="separate"/>
      </w:r>
      <w:r>
        <w:rPr>
          <w:rStyle w:val="22"/>
          <w:rFonts w:ascii="微软雅黑"/>
        </w:rPr>
        <w:t>2.</w:t>
      </w:r>
      <w:r>
        <w:rPr>
          <w:rStyle w:val="22"/>
        </w:rPr>
        <w:t xml:space="preserve"> 课堂学习</w:t>
      </w:r>
      <w:r>
        <w:tab/>
      </w:r>
      <w:r>
        <w:fldChar w:fldCharType="begin"/>
      </w:r>
      <w:r>
        <w:instrText xml:space="preserve"> PAGEREF _Toc51319889 \h </w:instrText>
      </w:r>
      <w:r>
        <w:fldChar w:fldCharType="separate"/>
      </w:r>
      <w:r>
        <w:t>56</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"_Toc51319890" </w:instrText>
      </w:r>
      <w:r>
        <w:fldChar w:fldCharType="separate"/>
      </w:r>
      <w:r>
        <w:rPr>
          <w:rStyle w:val="22"/>
          <w:rFonts w:ascii="微软雅黑"/>
        </w:rPr>
        <w:t>3.</w:t>
      </w:r>
      <w:r>
        <w:rPr>
          <w:rStyle w:val="22"/>
        </w:rPr>
        <w:t xml:space="preserve"> 课程活动</w:t>
      </w:r>
      <w:r>
        <w:tab/>
      </w:r>
      <w:r>
        <w:fldChar w:fldCharType="begin"/>
      </w:r>
      <w:r>
        <w:instrText xml:space="preserve"> PAGEREF _Toc51319890 \h </w:instrText>
      </w:r>
      <w:r>
        <w:fldChar w:fldCharType="separate"/>
      </w:r>
      <w:r>
        <w:t>59</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"_Toc51319891" </w:instrText>
      </w:r>
      <w:r>
        <w:fldChar w:fldCharType="separate"/>
      </w:r>
      <w:r>
        <w:rPr>
          <w:rStyle w:val="22"/>
          <w:rFonts w:ascii="微软雅黑"/>
        </w:rPr>
        <w:t>4.</w:t>
      </w:r>
      <w:r>
        <w:rPr>
          <w:rStyle w:val="22"/>
        </w:rPr>
        <w:t xml:space="preserve"> 学习档案</w:t>
      </w:r>
      <w:r>
        <w:tab/>
      </w:r>
      <w:r>
        <w:fldChar w:fldCharType="begin"/>
      </w:r>
      <w:r>
        <w:instrText xml:space="preserve"> PAGEREF _Toc51319891 \h </w:instrText>
      </w:r>
      <w:r>
        <w:fldChar w:fldCharType="separate"/>
      </w:r>
      <w:r>
        <w:t>66</w:t>
      </w:r>
      <w:r>
        <w:fldChar w:fldCharType="end"/>
      </w:r>
      <w:r>
        <w:fldChar w:fldCharType="end"/>
      </w:r>
    </w:p>
    <w:p>
      <w:pPr>
        <w:pStyle w:val="14"/>
        <w:tabs>
          <w:tab w:val="right" w:leader="dot" w:pos="8296"/>
        </w:tabs>
        <w:ind w:firstLine="560"/>
        <w:rPr>
          <w:rFonts w:asciiTheme="minorHAnsi" w:hAnsiTheme="minorHAnsi" w:eastAsiaTheme="minorEastAsia"/>
          <w:b w:val="0"/>
          <w:bCs w:val="0"/>
          <w:caps w:val="0"/>
          <w:sz w:val="21"/>
          <w:szCs w:val="22"/>
        </w:rPr>
      </w:pPr>
      <w:r>
        <w:fldChar w:fldCharType="begin"/>
      </w:r>
      <w:r>
        <w:instrText xml:space="preserve"> HYPERLINK \l "_Toc51319892" </w:instrText>
      </w:r>
      <w:r>
        <w:fldChar w:fldCharType="separate"/>
      </w:r>
      <w:r>
        <w:rPr>
          <w:rStyle w:val="22"/>
        </w:rPr>
        <w:t>五、 管理员角色</w:t>
      </w:r>
      <w:r>
        <w:tab/>
      </w:r>
      <w:r>
        <w:fldChar w:fldCharType="begin"/>
      </w:r>
      <w:r>
        <w:instrText xml:space="preserve"> PAGEREF _Toc51319892 \h </w:instrText>
      </w:r>
      <w:r>
        <w:fldChar w:fldCharType="separate"/>
      </w:r>
      <w:r>
        <w:t>66</w:t>
      </w:r>
      <w:r>
        <w:fldChar w:fldCharType="end"/>
      </w:r>
      <w:r>
        <w:fldChar w:fldCharType="end"/>
      </w:r>
    </w:p>
    <w:p>
      <w:pPr>
        <w:pStyle w:val="18"/>
        <w:tabs>
          <w:tab w:val="right" w:leader="dot" w:pos="8296"/>
        </w:tabs>
        <w:ind w:firstLine="560"/>
        <w:rPr>
          <w:rFonts w:hAnsiTheme="minorHAnsi" w:eastAsiaTheme="minorEastAsia"/>
          <w:smallCaps w:val="0"/>
          <w:sz w:val="21"/>
          <w:szCs w:val="22"/>
        </w:rPr>
      </w:pPr>
      <w:r>
        <w:fldChar w:fldCharType="begin"/>
      </w:r>
      <w:r>
        <w:instrText xml:space="preserve"> HYPERLINK \l "_Toc51319893" </w:instrText>
      </w:r>
      <w:r>
        <w:fldChar w:fldCharType="separate"/>
      </w:r>
      <w:r>
        <w:rPr>
          <w:rStyle w:val="22"/>
        </w:rPr>
        <w:t>（一） 用户管理</w:t>
      </w:r>
      <w:r>
        <w:tab/>
      </w:r>
      <w:r>
        <w:fldChar w:fldCharType="begin"/>
      </w:r>
      <w:r>
        <w:instrText xml:space="preserve"> PAGEREF _Toc51319893 \h </w:instrText>
      </w:r>
      <w:r>
        <w:fldChar w:fldCharType="separate"/>
      </w:r>
      <w:r>
        <w:t>67</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"_Toc51319894" </w:instrText>
      </w:r>
      <w:r>
        <w:fldChar w:fldCharType="separate"/>
      </w:r>
      <w:r>
        <w:rPr>
          <w:rStyle w:val="22"/>
          <w:rFonts w:ascii="微软雅黑"/>
        </w:rPr>
        <w:t>1.</w:t>
      </w:r>
      <w:r>
        <w:rPr>
          <w:rStyle w:val="22"/>
        </w:rPr>
        <w:t xml:space="preserve"> 新增用户</w:t>
      </w:r>
      <w:r>
        <w:tab/>
      </w:r>
      <w:r>
        <w:fldChar w:fldCharType="begin"/>
      </w:r>
      <w:r>
        <w:instrText xml:space="preserve"> PAGEREF _Toc51319894 \h </w:instrText>
      </w:r>
      <w:r>
        <w:fldChar w:fldCharType="separate"/>
      </w:r>
      <w:r>
        <w:t>67</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"_Toc51319895" </w:instrText>
      </w:r>
      <w:r>
        <w:fldChar w:fldCharType="separate"/>
      </w:r>
      <w:r>
        <w:rPr>
          <w:rStyle w:val="22"/>
          <w:rFonts w:ascii="微软雅黑"/>
        </w:rPr>
        <w:t>2.</w:t>
      </w:r>
      <w:r>
        <w:rPr>
          <w:rStyle w:val="22"/>
        </w:rPr>
        <w:t xml:space="preserve"> 导入用户</w:t>
      </w:r>
      <w:r>
        <w:tab/>
      </w:r>
      <w:r>
        <w:fldChar w:fldCharType="begin"/>
      </w:r>
      <w:r>
        <w:instrText xml:space="preserve"> PAGEREF _Toc51319895 \h </w:instrText>
      </w:r>
      <w:r>
        <w:fldChar w:fldCharType="separate"/>
      </w:r>
      <w:r>
        <w:t>68</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"_Toc51319896" </w:instrText>
      </w:r>
      <w:r>
        <w:fldChar w:fldCharType="separate"/>
      </w:r>
      <w:r>
        <w:rPr>
          <w:rStyle w:val="22"/>
          <w:rFonts w:ascii="微软雅黑"/>
        </w:rPr>
        <w:t>3.</w:t>
      </w:r>
      <w:r>
        <w:rPr>
          <w:rStyle w:val="22"/>
        </w:rPr>
        <w:t xml:space="preserve"> 管理用户</w:t>
      </w:r>
      <w:r>
        <w:tab/>
      </w:r>
      <w:r>
        <w:fldChar w:fldCharType="begin"/>
      </w:r>
      <w:r>
        <w:instrText xml:space="preserve"> PAGEREF _Toc51319896 \h </w:instrText>
      </w:r>
      <w:r>
        <w:fldChar w:fldCharType="separate"/>
      </w:r>
      <w:r>
        <w:t>68</w:t>
      </w:r>
      <w:r>
        <w:fldChar w:fldCharType="end"/>
      </w:r>
      <w:r>
        <w:fldChar w:fldCharType="end"/>
      </w:r>
    </w:p>
    <w:p>
      <w:pPr>
        <w:pStyle w:val="18"/>
        <w:tabs>
          <w:tab w:val="right" w:leader="dot" w:pos="8296"/>
        </w:tabs>
        <w:ind w:firstLine="560"/>
        <w:rPr>
          <w:rFonts w:hAnsiTheme="minorHAnsi" w:eastAsiaTheme="minorEastAsia"/>
          <w:smallCaps w:val="0"/>
          <w:sz w:val="21"/>
          <w:szCs w:val="22"/>
        </w:rPr>
      </w:pPr>
      <w:r>
        <w:fldChar w:fldCharType="begin"/>
      </w:r>
      <w:r>
        <w:instrText xml:space="preserve"> HYPERLINK \l "_Toc51319897" </w:instrText>
      </w:r>
      <w:r>
        <w:fldChar w:fldCharType="separate"/>
      </w:r>
      <w:r>
        <w:rPr>
          <w:rStyle w:val="22"/>
        </w:rPr>
        <w:t>（二） 教学管理</w:t>
      </w:r>
      <w:r>
        <w:tab/>
      </w:r>
      <w:r>
        <w:fldChar w:fldCharType="begin"/>
      </w:r>
      <w:r>
        <w:instrText xml:space="preserve"> PAGEREF _Toc51319897 \h </w:instrText>
      </w:r>
      <w:r>
        <w:fldChar w:fldCharType="separate"/>
      </w:r>
      <w:r>
        <w:t>68</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"_Toc51319898" </w:instrText>
      </w:r>
      <w:r>
        <w:fldChar w:fldCharType="separate"/>
      </w:r>
      <w:r>
        <w:rPr>
          <w:rStyle w:val="22"/>
          <w:rFonts w:ascii="微软雅黑"/>
        </w:rPr>
        <w:t>1.</w:t>
      </w:r>
      <w:r>
        <w:rPr>
          <w:rStyle w:val="22"/>
        </w:rPr>
        <w:t xml:space="preserve"> 课程管理</w:t>
      </w:r>
      <w:r>
        <w:tab/>
      </w:r>
      <w:r>
        <w:fldChar w:fldCharType="begin"/>
      </w:r>
      <w:r>
        <w:instrText xml:space="preserve"> PAGEREF _Toc51319898 \h </w:instrText>
      </w:r>
      <w:r>
        <w:fldChar w:fldCharType="separate"/>
      </w:r>
      <w:r>
        <w:t>68</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"_Toc51319899" </w:instrText>
      </w:r>
      <w:r>
        <w:fldChar w:fldCharType="separate"/>
      </w:r>
      <w:r>
        <w:rPr>
          <w:rStyle w:val="22"/>
          <w:rFonts w:ascii="微软雅黑"/>
        </w:rPr>
        <w:t>2.</w:t>
      </w:r>
      <w:r>
        <w:rPr>
          <w:rStyle w:val="22"/>
        </w:rPr>
        <w:t xml:space="preserve"> 学期设置</w:t>
      </w:r>
      <w:r>
        <w:tab/>
      </w:r>
      <w:r>
        <w:fldChar w:fldCharType="begin"/>
      </w:r>
      <w:r>
        <w:instrText xml:space="preserve"> PAGEREF _Toc51319899 \h </w:instrText>
      </w:r>
      <w:r>
        <w:fldChar w:fldCharType="separate"/>
      </w:r>
      <w:r>
        <w:t>70</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"_Toc51319900" </w:instrText>
      </w:r>
      <w:r>
        <w:fldChar w:fldCharType="separate"/>
      </w:r>
      <w:r>
        <w:rPr>
          <w:rStyle w:val="22"/>
          <w:rFonts w:ascii="微软雅黑"/>
        </w:rPr>
        <w:t>3.</w:t>
      </w:r>
      <w:r>
        <w:rPr>
          <w:rStyle w:val="22"/>
        </w:rPr>
        <w:t xml:space="preserve"> 院系结构</w:t>
      </w:r>
      <w:r>
        <w:tab/>
      </w:r>
      <w:r>
        <w:fldChar w:fldCharType="begin"/>
      </w:r>
      <w:r>
        <w:instrText xml:space="preserve"> PAGEREF _Toc51319900 \h </w:instrText>
      </w:r>
      <w:r>
        <w:fldChar w:fldCharType="separate"/>
      </w:r>
      <w:r>
        <w:t>71</w:t>
      </w:r>
      <w:r>
        <w:fldChar w:fldCharType="end"/>
      </w:r>
      <w:r>
        <w:fldChar w:fldCharType="end"/>
      </w:r>
    </w:p>
    <w:p>
      <w:pPr>
        <w:pStyle w:val="18"/>
        <w:tabs>
          <w:tab w:val="right" w:leader="dot" w:pos="8296"/>
        </w:tabs>
        <w:ind w:firstLine="560"/>
        <w:rPr>
          <w:rFonts w:hAnsiTheme="minorHAnsi" w:eastAsiaTheme="minorEastAsia"/>
          <w:smallCaps w:val="0"/>
          <w:sz w:val="21"/>
          <w:szCs w:val="22"/>
        </w:rPr>
      </w:pPr>
      <w:r>
        <w:fldChar w:fldCharType="begin"/>
      </w:r>
      <w:r>
        <w:instrText xml:space="preserve"> HYPERLINK \l "_Toc51319901" </w:instrText>
      </w:r>
      <w:r>
        <w:fldChar w:fldCharType="separate"/>
      </w:r>
      <w:r>
        <w:rPr>
          <w:rStyle w:val="22"/>
        </w:rPr>
        <w:t>（三） 教学大数据</w:t>
      </w:r>
      <w:r>
        <w:tab/>
      </w:r>
      <w:r>
        <w:fldChar w:fldCharType="begin"/>
      </w:r>
      <w:r>
        <w:instrText xml:space="preserve"> PAGEREF _Toc51319901 \h </w:instrText>
      </w:r>
      <w:r>
        <w:fldChar w:fldCharType="separate"/>
      </w:r>
      <w:r>
        <w:t>71</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"_Toc51319902" </w:instrText>
      </w:r>
      <w:r>
        <w:fldChar w:fldCharType="separate"/>
      </w:r>
      <w:r>
        <w:rPr>
          <w:rStyle w:val="22"/>
          <w:rFonts w:ascii="微软雅黑"/>
        </w:rPr>
        <w:t>1.</w:t>
      </w:r>
      <w:r>
        <w:rPr>
          <w:rStyle w:val="22"/>
        </w:rPr>
        <w:t xml:space="preserve"> 平台总览</w:t>
      </w:r>
      <w:r>
        <w:tab/>
      </w:r>
      <w:r>
        <w:fldChar w:fldCharType="begin"/>
      </w:r>
      <w:r>
        <w:instrText xml:space="preserve"> PAGEREF _Toc51319902 \h </w:instrText>
      </w:r>
      <w:r>
        <w:fldChar w:fldCharType="separate"/>
      </w:r>
      <w:r>
        <w:t>72</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"_Toc51319903" </w:instrText>
      </w:r>
      <w:r>
        <w:fldChar w:fldCharType="separate"/>
      </w:r>
      <w:r>
        <w:rPr>
          <w:rStyle w:val="22"/>
          <w:rFonts w:ascii="微软雅黑"/>
        </w:rPr>
        <w:t>2.</w:t>
      </w:r>
      <w:r>
        <w:rPr>
          <w:rStyle w:val="22"/>
        </w:rPr>
        <w:t xml:space="preserve"> 课程数据</w:t>
      </w:r>
      <w:r>
        <w:tab/>
      </w:r>
      <w:r>
        <w:fldChar w:fldCharType="begin"/>
      </w:r>
      <w:r>
        <w:instrText xml:space="preserve"> PAGEREF _Toc51319903 \h </w:instrText>
      </w:r>
      <w:r>
        <w:fldChar w:fldCharType="separate"/>
      </w:r>
      <w:r>
        <w:t>73</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"_Toc51319904" </w:instrText>
      </w:r>
      <w:r>
        <w:fldChar w:fldCharType="separate"/>
      </w:r>
      <w:r>
        <w:rPr>
          <w:rStyle w:val="22"/>
          <w:rFonts w:ascii="微软雅黑"/>
        </w:rPr>
        <w:t>3.</w:t>
      </w:r>
      <w:r>
        <w:rPr>
          <w:rStyle w:val="22"/>
        </w:rPr>
        <w:t xml:space="preserve"> 教师数据</w:t>
      </w:r>
      <w:r>
        <w:tab/>
      </w:r>
      <w:r>
        <w:fldChar w:fldCharType="begin"/>
      </w:r>
      <w:r>
        <w:instrText xml:space="preserve"> PAGEREF _Toc51319904 \h </w:instrText>
      </w:r>
      <w:r>
        <w:fldChar w:fldCharType="separate"/>
      </w:r>
      <w:r>
        <w:t>74</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"_Toc51319905" </w:instrText>
      </w:r>
      <w:r>
        <w:fldChar w:fldCharType="separate"/>
      </w:r>
      <w:r>
        <w:rPr>
          <w:rStyle w:val="22"/>
          <w:rFonts w:ascii="微软雅黑"/>
        </w:rPr>
        <w:t>4.</w:t>
      </w:r>
      <w:r>
        <w:rPr>
          <w:rStyle w:val="22"/>
        </w:rPr>
        <w:t xml:space="preserve"> 资源数据</w:t>
      </w:r>
      <w:r>
        <w:tab/>
      </w:r>
      <w:r>
        <w:fldChar w:fldCharType="begin"/>
      </w:r>
      <w:r>
        <w:instrText xml:space="preserve"> PAGEREF _Toc51319905 \h </w:instrText>
      </w:r>
      <w:r>
        <w:fldChar w:fldCharType="separate"/>
      </w:r>
      <w:r>
        <w:t>75</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"_Toc51319906" </w:instrText>
      </w:r>
      <w:r>
        <w:fldChar w:fldCharType="separate"/>
      </w:r>
      <w:r>
        <w:rPr>
          <w:rStyle w:val="22"/>
          <w:rFonts w:ascii="微软雅黑"/>
        </w:rPr>
        <w:t>5.</w:t>
      </w:r>
      <w:r>
        <w:rPr>
          <w:rStyle w:val="22"/>
        </w:rPr>
        <w:t xml:space="preserve"> 教学预警</w:t>
      </w:r>
      <w:r>
        <w:tab/>
      </w:r>
      <w:r>
        <w:fldChar w:fldCharType="begin"/>
      </w:r>
      <w:r>
        <w:instrText xml:space="preserve"> PAGEREF _Toc51319906 \h </w:instrText>
      </w:r>
      <w:r>
        <w:fldChar w:fldCharType="separate"/>
      </w:r>
      <w:r>
        <w:t>75</w:t>
      </w:r>
      <w:r>
        <w:fldChar w:fldCharType="end"/>
      </w:r>
      <w:r>
        <w:fldChar w:fldCharType="end"/>
      </w:r>
    </w:p>
    <w:p>
      <w:pPr>
        <w:pStyle w:val="9"/>
        <w:tabs>
          <w:tab w:val="right" w:leader="dot" w:pos="8296"/>
        </w:tabs>
        <w:ind w:firstLine="480"/>
        <w:rPr>
          <w:rFonts w:hAnsiTheme="minorHAnsi" w:eastAsiaTheme="minorEastAsia"/>
          <w:iCs w:val="0"/>
          <w:sz w:val="21"/>
          <w:szCs w:val="22"/>
        </w:rPr>
      </w:pPr>
      <w:r>
        <w:fldChar w:fldCharType="begin"/>
      </w:r>
      <w:r>
        <w:instrText xml:space="preserve"> HYPERLINK \l "_Toc51319907" </w:instrText>
      </w:r>
      <w:r>
        <w:fldChar w:fldCharType="separate"/>
      </w:r>
      <w:r>
        <w:rPr>
          <w:rStyle w:val="22"/>
          <w:rFonts w:ascii="微软雅黑"/>
        </w:rPr>
        <w:t>6.</w:t>
      </w:r>
      <w:r>
        <w:rPr>
          <w:rStyle w:val="22"/>
        </w:rPr>
        <w:t xml:space="preserve"> 学院数据</w:t>
      </w:r>
      <w:r>
        <w:tab/>
      </w:r>
      <w:r>
        <w:fldChar w:fldCharType="begin"/>
      </w:r>
      <w:r>
        <w:instrText xml:space="preserve"> PAGEREF _Toc51319907 \h </w:instrText>
      </w:r>
      <w:r>
        <w:fldChar w:fldCharType="separate"/>
      </w:r>
      <w:r>
        <w:t>77</w:t>
      </w:r>
      <w:r>
        <w:fldChar w:fldCharType="end"/>
      </w:r>
      <w:r>
        <w:fldChar w:fldCharType="end"/>
      </w:r>
    </w:p>
    <w:p>
      <w:pPr>
        <w:pStyle w:val="14"/>
        <w:tabs>
          <w:tab w:val="right" w:leader="dot" w:pos="8296"/>
        </w:tabs>
        <w:ind w:firstLine="560"/>
        <w:rPr>
          <w:rFonts w:asciiTheme="minorHAnsi" w:hAnsiTheme="minorHAnsi" w:eastAsiaTheme="minorEastAsia"/>
          <w:b w:val="0"/>
          <w:bCs w:val="0"/>
          <w:caps w:val="0"/>
          <w:sz w:val="21"/>
          <w:szCs w:val="22"/>
        </w:rPr>
      </w:pPr>
      <w:r>
        <w:fldChar w:fldCharType="begin"/>
      </w:r>
      <w:r>
        <w:instrText xml:space="preserve"> HYPERLINK \l "_Toc51319908" </w:instrText>
      </w:r>
      <w:r>
        <w:fldChar w:fldCharType="separate"/>
      </w:r>
      <w:r>
        <w:rPr>
          <w:rStyle w:val="22"/>
        </w:rPr>
        <w:t>六、 个人中心</w:t>
      </w:r>
      <w:r>
        <w:tab/>
      </w:r>
      <w:r>
        <w:fldChar w:fldCharType="begin"/>
      </w:r>
      <w:r>
        <w:instrText xml:space="preserve"> PAGEREF _Toc51319908 \h </w:instrText>
      </w:r>
      <w:r>
        <w:fldChar w:fldCharType="separate"/>
      </w:r>
      <w:r>
        <w:t>81</w:t>
      </w:r>
      <w:r>
        <w:fldChar w:fldCharType="end"/>
      </w:r>
      <w:r>
        <w:fldChar w:fldCharType="end"/>
      </w:r>
    </w:p>
    <w:p>
      <w:pPr>
        <w:pStyle w:val="14"/>
        <w:tabs>
          <w:tab w:val="right" w:leader="dot" w:pos="8296"/>
        </w:tabs>
        <w:ind w:firstLine="560"/>
        <w:rPr>
          <w:rFonts w:asciiTheme="minorHAnsi" w:hAnsiTheme="minorHAnsi" w:eastAsiaTheme="minorEastAsia"/>
          <w:b w:val="0"/>
          <w:bCs w:val="0"/>
          <w:caps w:val="0"/>
          <w:sz w:val="21"/>
          <w:szCs w:val="22"/>
        </w:rPr>
      </w:pPr>
      <w:r>
        <w:fldChar w:fldCharType="begin"/>
      </w:r>
      <w:r>
        <w:instrText xml:space="preserve"> HYPERLINK \l "_Toc51319909" </w:instrText>
      </w:r>
      <w:r>
        <w:fldChar w:fldCharType="separate"/>
      </w:r>
      <w:r>
        <w:rPr>
          <w:rStyle w:val="22"/>
        </w:rPr>
        <w:t>七、 退出登录</w:t>
      </w:r>
      <w:r>
        <w:tab/>
      </w:r>
      <w:r>
        <w:fldChar w:fldCharType="begin"/>
      </w:r>
      <w:r>
        <w:instrText xml:space="preserve"> PAGEREF _Toc51319909 \h </w:instrText>
      </w:r>
      <w:r>
        <w:fldChar w:fldCharType="separate"/>
      </w:r>
      <w:r>
        <w:t>82</w:t>
      </w:r>
      <w:r>
        <w:fldChar w:fldCharType="end"/>
      </w:r>
      <w:r>
        <w:fldChar w:fldCharType="end"/>
      </w:r>
    </w:p>
    <w:p>
      <w:pPr>
        <w:pStyle w:val="14"/>
        <w:tabs>
          <w:tab w:val="right" w:leader="dot" w:pos="8296"/>
        </w:tabs>
        <w:ind w:firstLine="400"/>
        <w:rPr>
          <w:rFonts w:hAnsi="微软雅黑" w:cs="黑体"/>
          <w:szCs w:val="24"/>
        </w:rPr>
      </w:pPr>
      <w:r>
        <w:rPr>
          <w:rFonts w:eastAsiaTheme="minorHAnsi"/>
          <w:sz w:val="20"/>
        </w:rPr>
        <w:fldChar w:fldCharType="end"/>
      </w:r>
    </w:p>
    <w:p>
      <w:pPr>
        <w:pStyle w:val="2"/>
        <w:pageBreakBefore/>
      </w:pPr>
      <w:bookmarkStart w:id="1" w:name="_Toc531616317"/>
      <w:bookmarkStart w:id="2" w:name="_Toc51319871"/>
      <w:r>
        <w:rPr>
          <w:rFonts w:hint="eastAsia"/>
        </w:rPr>
        <w:t>软件说明</w:t>
      </w:r>
      <w:bookmarkEnd w:id="1"/>
      <w:bookmarkEnd w:id="2"/>
    </w:p>
    <w:p>
      <w:pPr>
        <w:ind w:firstLine="480"/>
        <w:rPr>
          <w:rFonts w:ascii="微软雅黑" w:hAnsi="微软雅黑" w:cs="宋体"/>
          <w:kern w:val="0"/>
        </w:rPr>
      </w:pPr>
      <w:r>
        <w:rPr>
          <w:rFonts w:hint="eastAsia" w:ascii="微软雅黑" w:hAnsi="微软雅黑"/>
          <w:szCs w:val="24"/>
        </w:rPr>
        <w:t>本平台采用B/S架构，可在所有浏览器上使用，包括IE、Google Chrome、Firefox、360、搜狗等</w:t>
      </w:r>
      <w:r>
        <w:rPr>
          <w:rStyle w:val="23"/>
          <w:rFonts w:ascii="微软雅黑" w:hAnsi="微软雅黑"/>
          <w:szCs w:val="24"/>
        </w:rPr>
        <w:footnoteReference w:id="0"/>
      </w:r>
      <w:r>
        <w:rPr>
          <w:rFonts w:hint="eastAsia" w:ascii="微软雅黑" w:hAnsi="微软雅黑"/>
          <w:szCs w:val="24"/>
        </w:rPr>
        <w:t>。</w:t>
      </w:r>
    </w:p>
    <w:p>
      <w:pPr>
        <w:pStyle w:val="2"/>
      </w:pPr>
      <w:bookmarkStart w:id="3" w:name="_Toc51319872"/>
      <w:r>
        <w:rPr>
          <w:rFonts w:hint="eastAsia"/>
        </w:rPr>
        <w:t>登录认证</w:t>
      </w:r>
      <w:bookmarkEnd w:id="3"/>
    </w:p>
    <w:p>
      <w:pPr>
        <w:ind w:firstLine="480"/>
        <w:rPr>
          <w:rFonts w:ascii="微软雅黑" w:hAnsi="微软雅黑"/>
        </w:rPr>
      </w:pPr>
      <w:r>
        <w:rPr>
          <w:rFonts w:hint="eastAsia" w:ascii="微软雅黑" w:hAnsi="微软雅黑"/>
        </w:rPr>
        <w:t>打开平台之后，出现以下登录界面，如下图，具有两种登录方式：账号密码和微信扫码登录。</w:t>
      </w:r>
    </w:p>
    <w:p>
      <w:pPr>
        <w:ind w:firstLine="0" w:firstLineChars="0"/>
        <w:jc w:val="center"/>
        <w:rPr>
          <w:rFonts w:ascii="微软雅黑" w:hAnsi="微软雅黑"/>
        </w:rPr>
      </w:pPr>
      <w:r>
        <w:drawing>
          <wp:inline distT="0" distB="0" distL="0" distR="0">
            <wp:extent cx="2418715" cy="2949575"/>
            <wp:effectExtent l="0" t="0" r="635"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3"/>
                    <a:stretch>
                      <a:fillRect/>
                    </a:stretch>
                  </pic:blipFill>
                  <pic:spPr>
                    <a:xfrm>
                      <a:off x="0" y="0"/>
                      <a:ext cx="2450769" cy="2988181"/>
                    </a:xfrm>
                    <a:prstGeom prst="rect">
                      <a:avLst/>
                    </a:prstGeom>
                  </pic:spPr>
                </pic:pic>
              </a:graphicData>
            </a:graphic>
          </wp:inline>
        </w:drawing>
      </w:r>
      <w:r>
        <w:rPr>
          <w:rFonts w:hint="eastAsia" w:ascii="微软雅黑" w:hAnsi="微软雅黑"/>
        </w:rPr>
        <w:t xml:space="preserve"> </w:t>
      </w:r>
      <w:r>
        <w:drawing>
          <wp:inline distT="0" distB="0" distL="0" distR="0">
            <wp:extent cx="2384425" cy="2950845"/>
            <wp:effectExtent l="0" t="0" r="0" b="19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
                    <a:stretch>
                      <a:fillRect/>
                    </a:stretch>
                  </pic:blipFill>
                  <pic:spPr>
                    <a:xfrm>
                      <a:off x="0" y="0"/>
                      <a:ext cx="2413653" cy="2987240"/>
                    </a:xfrm>
                    <a:prstGeom prst="rect">
                      <a:avLst/>
                    </a:prstGeom>
                  </pic:spPr>
                </pic:pic>
              </a:graphicData>
            </a:graphic>
          </wp:inline>
        </w:drawing>
      </w:r>
    </w:p>
    <w:p>
      <w:pPr>
        <w:ind w:firstLine="480"/>
        <w:rPr>
          <w:rFonts w:ascii="微软雅黑" w:hAnsi="微软雅黑"/>
        </w:rPr>
      </w:pPr>
      <w:r>
        <w:rPr>
          <w:rFonts w:hint="eastAsia" w:ascii="微软雅黑" w:hAnsi="微软雅黑"/>
        </w:rPr>
        <w:t>平台采用分角色管理，包括教师、学生、管理员，不同角色具有不同的使用权限，以下对不同角色进行使用介绍。</w:t>
      </w:r>
    </w:p>
    <w:p>
      <w:pPr>
        <w:pStyle w:val="2"/>
      </w:pPr>
      <w:bookmarkStart w:id="4" w:name="_Toc51319873"/>
      <w:r>
        <w:rPr>
          <w:rFonts w:hint="eastAsia"/>
        </w:rPr>
        <w:t>教师角色</w:t>
      </w:r>
      <w:bookmarkEnd w:id="4"/>
    </w:p>
    <w:p>
      <w:pPr>
        <w:ind w:firstLine="480"/>
        <w:rPr>
          <w:rFonts w:ascii="微软雅黑" w:hAnsi="微软雅黑"/>
        </w:rPr>
      </w:pPr>
      <w:r>
        <w:rPr>
          <w:rFonts w:hint="eastAsia" w:ascii="微软雅黑" w:hAnsi="微软雅黑"/>
        </w:rPr>
        <w:t>采用教师角色账号登录成功后进入教师用户主界面，如下：</w:t>
      </w:r>
    </w:p>
    <w:p>
      <w:pPr>
        <w:ind w:firstLine="0" w:firstLineChars="0"/>
        <w:rPr>
          <w:rFonts w:ascii="微软雅黑" w:hAnsi="微软雅黑"/>
        </w:rPr>
      </w:pPr>
      <w:r>
        <w:drawing>
          <wp:inline distT="0" distB="0" distL="0" distR="0">
            <wp:extent cx="5274310" cy="3011170"/>
            <wp:effectExtent l="0" t="0" r="254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15"/>
                    <a:stretch>
                      <a:fillRect/>
                    </a:stretch>
                  </pic:blipFill>
                  <pic:spPr>
                    <a:xfrm>
                      <a:off x="0" y="0"/>
                      <a:ext cx="5274310" cy="3011170"/>
                    </a:xfrm>
                    <a:prstGeom prst="rect">
                      <a:avLst/>
                    </a:prstGeom>
                  </pic:spPr>
                </pic:pic>
              </a:graphicData>
            </a:graphic>
          </wp:inline>
        </w:drawing>
      </w:r>
    </w:p>
    <w:p>
      <w:pPr>
        <w:pStyle w:val="3"/>
      </w:pPr>
      <w:bookmarkStart w:id="5" w:name="_Toc51319874"/>
      <w:r>
        <w:rPr>
          <w:rFonts w:hint="eastAsia"/>
        </w:rPr>
        <w:t>教学空间</w:t>
      </w:r>
      <w:bookmarkEnd w:id="5"/>
    </w:p>
    <w:p>
      <w:pPr>
        <w:ind w:firstLine="480"/>
      </w:pPr>
      <w:r>
        <w:rPr>
          <w:rFonts w:hint="eastAsia"/>
        </w:rPr>
        <w:t>教学空间包含教师参与的所有的课程，可对课程进行置顶操作、按学期进行筛选、或按时间进行排序。</w:t>
      </w:r>
    </w:p>
    <w:p>
      <w:pPr>
        <w:ind w:firstLine="0" w:firstLineChars="0"/>
      </w:pPr>
      <w:r>
        <w:drawing>
          <wp:inline distT="0" distB="0" distL="0" distR="0">
            <wp:extent cx="5274310" cy="356743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6"/>
                    <a:stretch>
                      <a:fillRect/>
                    </a:stretch>
                  </pic:blipFill>
                  <pic:spPr>
                    <a:xfrm>
                      <a:off x="0" y="0"/>
                      <a:ext cx="5274310" cy="3567430"/>
                    </a:xfrm>
                    <a:prstGeom prst="rect">
                      <a:avLst/>
                    </a:prstGeom>
                  </pic:spPr>
                </pic:pic>
              </a:graphicData>
            </a:graphic>
          </wp:inline>
        </w:drawing>
      </w:r>
    </w:p>
    <w:p>
      <w:pPr>
        <w:ind w:firstLine="0" w:firstLineChars="0"/>
        <w:rPr>
          <w:rFonts w:hint="eastAsia"/>
        </w:rPr>
      </w:pPr>
      <w:r>
        <w:drawing>
          <wp:inline distT="0" distB="0" distL="0" distR="0">
            <wp:extent cx="5274310" cy="3561080"/>
            <wp:effectExtent l="0" t="0" r="254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7"/>
                    <a:stretch>
                      <a:fillRect/>
                    </a:stretch>
                  </pic:blipFill>
                  <pic:spPr>
                    <a:xfrm>
                      <a:off x="0" y="0"/>
                      <a:ext cx="5274310" cy="3561080"/>
                    </a:xfrm>
                    <a:prstGeom prst="rect">
                      <a:avLst/>
                    </a:prstGeom>
                  </pic:spPr>
                </pic:pic>
              </a:graphicData>
            </a:graphic>
          </wp:inline>
        </w:drawing>
      </w:r>
    </w:p>
    <w:p>
      <w:pPr>
        <w:pStyle w:val="26"/>
        <w:numPr>
          <w:ilvl w:val="0"/>
          <w:numId w:val="2"/>
        </w:numPr>
        <w:ind w:firstLineChars="0"/>
      </w:pPr>
      <w:r>
        <w:rPr>
          <w:rFonts w:hint="eastAsia"/>
        </w:rPr>
        <w:t>我的课程：指教师自己创建的课程。</w:t>
      </w:r>
    </w:p>
    <w:p>
      <w:pPr>
        <w:pStyle w:val="26"/>
        <w:numPr>
          <w:ilvl w:val="0"/>
          <w:numId w:val="2"/>
        </w:numPr>
        <w:ind w:firstLineChars="0"/>
      </w:pPr>
      <w:r>
        <w:rPr>
          <w:rFonts w:hint="eastAsia"/>
        </w:rPr>
        <w:t>参与课程：指教师参与的，但非自己创建的课程。</w:t>
      </w:r>
    </w:p>
    <w:p>
      <w:pPr>
        <w:pStyle w:val="26"/>
        <w:numPr>
          <w:ilvl w:val="0"/>
          <w:numId w:val="2"/>
        </w:numPr>
        <w:ind w:firstLineChars="0"/>
      </w:pPr>
      <w:r>
        <w:rPr>
          <w:rFonts w:hint="eastAsia"/>
        </w:rPr>
        <w:t>担任助教：指教师参与的，作为助教的课程。</w:t>
      </w:r>
    </w:p>
    <w:p>
      <w:pPr>
        <w:pStyle w:val="3"/>
      </w:pPr>
      <w:bookmarkStart w:id="6" w:name="_Toc51319875"/>
      <w:r>
        <w:rPr>
          <w:rFonts w:hint="eastAsia"/>
        </w:rPr>
        <w:t>课程创建</w:t>
      </w:r>
      <w:bookmarkEnd w:id="6"/>
    </w:p>
    <w:p>
      <w:pPr>
        <w:ind w:firstLine="480"/>
      </w:pPr>
      <w:r>
        <w:rPr>
          <w:rFonts w:hint="eastAsia"/>
        </w:rPr>
        <w:t>在教学空间主界面，点击“</w:t>
      </w:r>
      <w:r>
        <w:drawing>
          <wp:inline distT="0" distB="0" distL="0" distR="0">
            <wp:extent cx="610870" cy="189865"/>
            <wp:effectExtent l="0" t="0" r="0"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8"/>
                    <a:stretch>
                      <a:fillRect/>
                    </a:stretch>
                  </pic:blipFill>
                  <pic:spPr>
                    <a:xfrm>
                      <a:off x="0" y="0"/>
                      <a:ext cx="691989" cy="215431"/>
                    </a:xfrm>
                    <a:prstGeom prst="rect">
                      <a:avLst/>
                    </a:prstGeom>
                  </pic:spPr>
                </pic:pic>
              </a:graphicData>
            </a:graphic>
          </wp:inline>
        </w:drawing>
      </w:r>
      <w:r>
        <w:rPr>
          <w:rFonts w:hint="eastAsia"/>
        </w:rPr>
        <w:t>”按钮，进入课程创建引导界面，按步骤填写信息即可完成课程创建。</w:t>
      </w:r>
    </w:p>
    <w:p>
      <w:pPr>
        <w:pStyle w:val="26"/>
        <w:numPr>
          <w:ilvl w:val="0"/>
          <w:numId w:val="3"/>
        </w:numPr>
        <w:ind w:firstLineChars="0"/>
      </w:pPr>
      <w:r>
        <w:rPr>
          <w:rFonts w:hint="eastAsia"/>
        </w:rPr>
        <w:t>第①步：填写课程基本信息，包括课程名称、学期、课程类型、开课院系、课程编号、学分、总学时、课程封面、课程描述等信息。</w:t>
      </w:r>
    </w:p>
    <w:p>
      <w:pPr>
        <w:ind w:firstLine="0" w:firstLineChars="0"/>
      </w:pPr>
      <w:r>
        <w:drawing>
          <wp:inline distT="0" distB="0" distL="0" distR="0">
            <wp:extent cx="5274310" cy="386715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9"/>
                    <a:stretch>
                      <a:fillRect/>
                    </a:stretch>
                  </pic:blipFill>
                  <pic:spPr>
                    <a:xfrm>
                      <a:off x="0" y="0"/>
                      <a:ext cx="5274310" cy="3867150"/>
                    </a:xfrm>
                    <a:prstGeom prst="rect">
                      <a:avLst/>
                    </a:prstGeom>
                  </pic:spPr>
                </pic:pic>
              </a:graphicData>
            </a:graphic>
          </wp:inline>
        </w:drawing>
      </w:r>
    </w:p>
    <w:p>
      <w:pPr>
        <w:pStyle w:val="26"/>
        <w:numPr>
          <w:ilvl w:val="0"/>
          <w:numId w:val="3"/>
        </w:numPr>
        <w:ind w:firstLineChars="0"/>
      </w:pPr>
      <w:r>
        <w:rPr>
          <w:rFonts w:hint="eastAsia"/>
        </w:rPr>
        <w:t>第②步：设置课程结构，通过周数与课时自动生成结构，并可对所生成的课程结构进行自定义编辑。</w:t>
      </w:r>
    </w:p>
    <w:p>
      <w:pPr>
        <w:ind w:firstLine="0" w:firstLineChars="0"/>
      </w:pPr>
      <w:r>
        <w:drawing>
          <wp:inline distT="0" distB="0" distL="0" distR="0">
            <wp:extent cx="5274310" cy="2568575"/>
            <wp:effectExtent l="0" t="0" r="2540" b="31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0"/>
                    <a:stretch>
                      <a:fillRect/>
                    </a:stretch>
                  </pic:blipFill>
                  <pic:spPr>
                    <a:xfrm>
                      <a:off x="0" y="0"/>
                      <a:ext cx="5274310" cy="2568575"/>
                    </a:xfrm>
                    <a:prstGeom prst="rect">
                      <a:avLst/>
                    </a:prstGeom>
                  </pic:spPr>
                </pic:pic>
              </a:graphicData>
            </a:graphic>
          </wp:inline>
        </w:drawing>
      </w:r>
    </w:p>
    <w:p>
      <w:pPr>
        <w:ind w:firstLine="0" w:firstLineChars="0"/>
      </w:pPr>
      <w:r>
        <w:drawing>
          <wp:inline distT="0" distB="0" distL="0" distR="0">
            <wp:extent cx="5274310" cy="333438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1"/>
                    <a:stretch>
                      <a:fillRect/>
                    </a:stretch>
                  </pic:blipFill>
                  <pic:spPr>
                    <a:xfrm>
                      <a:off x="0" y="0"/>
                      <a:ext cx="5274310" cy="3334385"/>
                    </a:xfrm>
                    <a:prstGeom prst="rect">
                      <a:avLst/>
                    </a:prstGeom>
                  </pic:spPr>
                </pic:pic>
              </a:graphicData>
            </a:graphic>
          </wp:inline>
        </w:drawing>
      </w:r>
    </w:p>
    <w:p>
      <w:pPr>
        <w:pStyle w:val="26"/>
        <w:numPr>
          <w:ilvl w:val="0"/>
          <w:numId w:val="3"/>
        </w:numPr>
        <w:ind w:firstLineChars="0"/>
      </w:pPr>
      <w:r>
        <w:rPr>
          <w:rFonts w:hint="eastAsia"/>
        </w:rPr>
        <w:t>第③步：编辑课程教案内容，或上传教案文件。</w:t>
      </w:r>
    </w:p>
    <w:p>
      <w:pPr>
        <w:ind w:firstLine="0" w:firstLineChars="0"/>
      </w:pPr>
      <w:r>
        <w:drawing>
          <wp:inline distT="0" distB="0" distL="0" distR="0">
            <wp:extent cx="5274310" cy="3814445"/>
            <wp:effectExtent l="0" t="0" r="254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22"/>
                    <a:stretch>
                      <a:fillRect/>
                    </a:stretch>
                  </pic:blipFill>
                  <pic:spPr>
                    <a:xfrm>
                      <a:off x="0" y="0"/>
                      <a:ext cx="5274310" cy="3814445"/>
                    </a:xfrm>
                    <a:prstGeom prst="rect">
                      <a:avLst/>
                    </a:prstGeom>
                  </pic:spPr>
                </pic:pic>
              </a:graphicData>
            </a:graphic>
          </wp:inline>
        </w:drawing>
      </w:r>
    </w:p>
    <w:p>
      <w:pPr>
        <w:pStyle w:val="26"/>
        <w:numPr>
          <w:ilvl w:val="0"/>
          <w:numId w:val="3"/>
        </w:numPr>
        <w:ind w:firstLineChars="0"/>
      </w:pPr>
      <w:r>
        <w:rPr>
          <w:rFonts w:hint="eastAsia"/>
        </w:rPr>
        <w:t>第④步：完成以上步骤之后，点击创建课程，即可完成课程创建。</w:t>
      </w:r>
    </w:p>
    <w:p>
      <w:pPr>
        <w:ind w:firstLine="0" w:firstLineChars="0"/>
      </w:pPr>
      <w:r>
        <w:drawing>
          <wp:inline distT="0" distB="0" distL="0" distR="0">
            <wp:extent cx="5274310" cy="2451100"/>
            <wp:effectExtent l="0" t="0" r="2540" b="635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23"/>
                    <a:stretch>
                      <a:fillRect/>
                    </a:stretch>
                  </pic:blipFill>
                  <pic:spPr>
                    <a:xfrm>
                      <a:off x="0" y="0"/>
                      <a:ext cx="5274310" cy="2451100"/>
                    </a:xfrm>
                    <a:prstGeom prst="rect">
                      <a:avLst/>
                    </a:prstGeom>
                  </pic:spPr>
                </pic:pic>
              </a:graphicData>
            </a:graphic>
          </wp:inline>
        </w:drawing>
      </w:r>
    </w:p>
    <w:p>
      <w:pPr>
        <w:pStyle w:val="3"/>
      </w:pPr>
      <w:bookmarkStart w:id="7" w:name="_Toc51319876"/>
      <w:r>
        <w:rPr>
          <w:rFonts w:hint="eastAsia"/>
        </w:rPr>
        <w:t>课程教学</w:t>
      </w:r>
      <w:bookmarkEnd w:id="7"/>
    </w:p>
    <w:p>
      <w:pPr>
        <w:ind w:firstLine="480"/>
      </w:pPr>
      <w:r>
        <w:rPr>
          <w:rFonts w:hint="eastAsia"/>
        </w:rPr>
        <w:t>在教学空间主界面，任意点击一门课程，进入课程教学主界面，课程教学包含课程管理、教学设计与实施、课程活动、课程评价等功能模块。</w:t>
      </w:r>
    </w:p>
    <w:p>
      <w:pPr>
        <w:ind w:firstLine="0" w:firstLineChars="0"/>
      </w:pPr>
      <w:r>
        <w:drawing>
          <wp:inline distT="0" distB="0" distL="0" distR="0">
            <wp:extent cx="5274310" cy="3129280"/>
            <wp:effectExtent l="0" t="0" r="254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3129280"/>
                    </a:xfrm>
                    <a:prstGeom prst="rect">
                      <a:avLst/>
                    </a:prstGeom>
                  </pic:spPr>
                </pic:pic>
              </a:graphicData>
            </a:graphic>
          </wp:inline>
        </w:drawing>
      </w:r>
    </w:p>
    <w:p>
      <w:pPr>
        <w:pStyle w:val="4"/>
      </w:pPr>
      <w:bookmarkStart w:id="8" w:name="_Toc51319877"/>
      <w:r>
        <w:rPr>
          <w:rFonts w:hint="eastAsia"/>
        </w:rPr>
        <w:t>课程管理</w:t>
      </w:r>
      <w:bookmarkEnd w:id="8"/>
    </w:p>
    <w:p>
      <w:pPr>
        <w:pStyle w:val="5"/>
      </w:pPr>
      <w:bookmarkStart w:id="9" w:name="_Hlk43124315"/>
      <w:r>
        <w:rPr>
          <w:rFonts w:hint="eastAsia"/>
        </w:rPr>
        <w:t>基本信息</w:t>
      </w:r>
      <w:bookmarkEnd w:id="9"/>
      <w:r>
        <w:t xml:space="preserve"> </w:t>
      </w:r>
    </w:p>
    <w:p>
      <w:pPr>
        <w:ind w:firstLine="480"/>
      </w:pPr>
      <w:r>
        <w:rPr>
          <w:rFonts w:hint="eastAsia"/>
        </w:rPr>
        <w:t>在课程教学主界面，点击左侧导航栏中课程管理下方的“基本信息”，可查看课程的基本信息和课程结构信息，并可进行编辑修改。</w:t>
      </w:r>
    </w:p>
    <w:p>
      <w:pPr>
        <w:ind w:firstLine="0" w:firstLineChars="0"/>
      </w:pPr>
      <w:r>
        <w:rPr>
          <w:rFonts w:hint="eastAsia"/>
        </w:rPr>
        <w:drawing>
          <wp:inline distT="0" distB="0" distL="0" distR="0">
            <wp:extent cx="5274310" cy="3129280"/>
            <wp:effectExtent l="0" t="0" r="2540" b="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3129280"/>
                    </a:xfrm>
                    <a:prstGeom prst="rect">
                      <a:avLst/>
                    </a:prstGeom>
                  </pic:spPr>
                </pic:pic>
              </a:graphicData>
            </a:graphic>
          </wp:inline>
        </w:drawing>
      </w:r>
    </w:p>
    <w:p>
      <w:pPr>
        <w:pStyle w:val="5"/>
      </w:pPr>
      <w:r>
        <w:rPr>
          <w:rFonts w:hint="eastAsia"/>
        </w:rPr>
        <w:t>课程设计</w:t>
      </w:r>
    </w:p>
    <w:p>
      <w:pPr>
        <w:ind w:firstLine="480"/>
      </w:pPr>
      <w:r>
        <w:rPr>
          <w:rFonts w:hint="eastAsia"/>
        </w:rPr>
        <w:t>在课程教学主界面，点击左侧导航栏中课程管理下方的“课程设计”，可查看课程的教学设计内容，并可进行编辑修改。</w:t>
      </w:r>
    </w:p>
    <w:p>
      <w:pPr>
        <w:ind w:firstLine="199" w:firstLineChars="83"/>
      </w:pPr>
      <w:r>
        <w:drawing>
          <wp:inline distT="0" distB="0" distL="0" distR="0">
            <wp:extent cx="5274310" cy="2854960"/>
            <wp:effectExtent l="0" t="0" r="2540" b="254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26"/>
                    <a:stretch>
                      <a:fillRect/>
                    </a:stretch>
                  </pic:blipFill>
                  <pic:spPr>
                    <a:xfrm>
                      <a:off x="0" y="0"/>
                      <a:ext cx="5274310" cy="2854960"/>
                    </a:xfrm>
                    <a:prstGeom prst="rect">
                      <a:avLst/>
                    </a:prstGeom>
                  </pic:spPr>
                </pic:pic>
              </a:graphicData>
            </a:graphic>
          </wp:inline>
        </w:drawing>
      </w:r>
    </w:p>
    <w:p>
      <w:pPr>
        <w:pStyle w:val="5"/>
      </w:pPr>
      <w:r>
        <w:rPr>
          <w:rFonts w:hint="eastAsia"/>
        </w:rPr>
        <w:t>教学资源</w:t>
      </w:r>
    </w:p>
    <w:p>
      <w:pPr>
        <w:ind w:firstLine="480"/>
      </w:pPr>
      <w:r>
        <w:rPr>
          <w:rFonts w:hint="eastAsia"/>
        </w:rPr>
        <w:t>在课程教学主界面，点击左侧导航栏中课程管理下方的“教学资源”，可查看课程的资源文件。</w:t>
      </w:r>
    </w:p>
    <w:p>
      <w:pPr>
        <w:ind w:firstLine="0" w:firstLineChars="0"/>
      </w:pPr>
      <w:r>
        <w:drawing>
          <wp:inline distT="0" distB="0" distL="0" distR="0">
            <wp:extent cx="5274310" cy="2860675"/>
            <wp:effectExtent l="0" t="0" r="254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pic:cNvPicPr>
                  </pic:nvPicPr>
                  <pic:blipFill>
                    <a:blip r:embed="rId27"/>
                    <a:stretch>
                      <a:fillRect/>
                    </a:stretch>
                  </pic:blipFill>
                  <pic:spPr>
                    <a:xfrm>
                      <a:off x="0" y="0"/>
                      <a:ext cx="5274310" cy="2860675"/>
                    </a:xfrm>
                    <a:prstGeom prst="rect">
                      <a:avLst/>
                    </a:prstGeom>
                  </pic:spPr>
                </pic:pic>
              </a:graphicData>
            </a:graphic>
          </wp:inline>
        </w:drawing>
      </w:r>
    </w:p>
    <w:p>
      <w:pPr>
        <w:pStyle w:val="26"/>
        <w:numPr>
          <w:ilvl w:val="0"/>
          <w:numId w:val="4"/>
        </w:numPr>
        <w:ind w:firstLineChars="0"/>
      </w:pPr>
      <w:r>
        <w:rPr>
          <w:rFonts w:hint="eastAsia"/>
        </w:rPr>
        <w:t>上传文件：选择本地文件，并上传至当前目录下；</w:t>
      </w:r>
    </w:p>
    <w:p>
      <w:pPr>
        <w:pStyle w:val="26"/>
        <w:numPr>
          <w:ilvl w:val="0"/>
          <w:numId w:val="4"/>
        </w:numPr>
        <w:ind w:firstLineChars="0"/>
      </w:pPr>
      <w:r>
        <w:rPr>
          <w:rFonts w:hint="eastAsia"/>
        </w:rPr>
        <w:t>新建文件夹：在当前目录下，新建一个文件夹；</w:t>
      </w:r>
    </w:p>
    <w:p>
      <w:pPr>
        <w:pStyle w:val="26"/>
        <w:numPr>
          <w:ilvl w:val="0"/>
          <w:numId w:val="4"/>
        </w:numPr>
        <w:ind w:firstLineChars="0"/>
      </w:pPr>
      <w:r>
        <w:rPr>
          <w:rFonts w:hint="eastAsia"/>
        </w:rPr>
        <w:t>文件（夹）操作：鼠标停留到对应文件（夹）上方，点击“</w:t>
      </w:r>
      <w:r>
        <w:drawing>
          <wp:inline distT="0" distB="0" distL="0" distR="0">
            <wp:extent cx="139065" cy="167005"/>
            <wp:effectExtent l="0" t="0" r="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8"/>
                    <a:stretch>
                      <a:fillRect/>
                    </a:stretch>
                  </pic:blipFill>
                  <pic:spPr>
                    <a:xfrm>
                      <a:off x="0" y="0"/>
                      <a:ext cx="149526" cy="179431"/>
                    </a:xfrm>
                    <a:prstGeom prst="rect">
                      <a:avLst/>
                    </a:prstGeom>
                  </pic:spPr>
                </pic:pic>
              </a:graphicData>
            </a:graphic>
          </wp:inline>
        </w:drawing>
      </w:r>
      <w:r>
        <w:rPr>
          <w:rFonts w:hint="eastAsia"/>
        </w:rPr>
        <w:t>”按钮可下载该文件（夹）；鼠标停留到“</w:t>
      </w:r>
      <w:r>
        <w:drawing>
          <wp:inline distT="0" distB="0" distL="0" distR="0">
            <wp:extent cx="281305" cy="120015"/>
            <wp:effectExtent l="0" t="0" r="444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9"/>
                    <a:stretch>
                      <a:fillRect/>
                    </a:stretch>
                  </pic:blipFill>
                  <pic:spPr>
                    <a:xfrm>
                      <a:off x="0" y="0"/>
                      <a:ext cx="344734" cy="147743"/>
                    </a:xfrm>
                    <a:prstGeom prst="rect">
                      <a:avLst/>
                    </a:prstGeom>
                  </pic:spPr>
                </pic:pic>
              </a:graphicData>
            </a:graphic>
          </wp:inline>
        </w:drawing>
      </w:r>
      <w:r>
        <w:rPr>
          <w:rFonts w:hint="eastAsia"/>
        </w:rPr>
        <w:t>”上方，可选择对文件（夹）进行“移动到”其他目录下、“重命名”文件（夹）、“删除”文件（夹）操作。</w:t>
      </w:r>
    </w:p>
    <w:p>
      <w:pPr>
        <w:pStyle w:val="26"/>
        <w:numPr>
          <w:ilvl w:val="0"/>
          <w:numId w:val="4"/>
        </w:numPr>
        <w:ind w:firstLineChars="0"/>
      </w:pPr>
      <w:r>
        <w:rPr>
          <w:rFonts w:hint="eastAsia"/>
        </w:rPr>
        <w:t>批量操作：勾选文件（夹）左侧选择框，可对选中的文件（夹）进行批量操作，包括移动、下载和删除操作。</w:t>
      </w:r>
    </w:p>
    <w:p>
      <w:pPr>
        <w:ind w:firstLine="0" w:firstLineChars="0"/>
      </w:pPr>
      <w:r>
        <w:drawing>
          <wp:inline distT="0" distB="0" distL="0" distR="0">
            <wp:extent cx="5274310" cy="3467100"/>
            <wp:effectExtent l="0" t="0" r="2540" b="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pic:cNvPicPr>
                  </pic:nvPicPr>
                  <pic:blipFill>
                    <a:blip r:embed="rId30"/>
                    <a:stretch>
                      <a:fillRect/>
                    </a:stretch>
                  </pic:blipFill>
                  <pic:spPr>
                    <a:xfrm>
                      <a:off x="0" y="0"/>
                      <a:ext cx="5274310" cy="3467100"/>
                    </a:xfrm>
                    <a:prstGeom prst="rect">
                      <a:avLst/>
                    </a:prstGeom>
                  </pic:spPr>
                </pic:pic>
              </a:graphicData>
            </a:graphic>
          </wp:inline>
        </w:drawing>
      </w:r>
    </w:p>
    <w:p>
      <w:pPr>
        <w:pStyle w:val="26"/>
        <w:numPr>
          <w:ilvl w:val="0"/>
          <w:numId w:val="4"/>
        </w:numPr>
        <w:ind w:firstLineChars="0"/>
      </w:pPr>
      <w:r>
        <w:rPr>
          <w:rFonts w:hint="eastAsia"/>
        </w:rPr>
        <w:t>检索：在搜索框中输入关键字，可检索与关键字相关的文件。</w:t>
      </w:r>
    </w:p>
    <w:p>
      <w:pPr>
        <w:ind w:firstLine="0" w:firstLineChars="0"/>
      </w:pPr>
      <w:r>
        <w:drawing>
          <wp:inline distT="0" distB="0" distL="0" distR="0">
            <wp:extent cx="5274310" cy="3277235"/>
            <wp:effectExtent l="0" t="0" r="2540"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pic:cNvPicPr>
                  </pic:nvPicPr>
                  <pic:blipFill>
                    <a:blip r:embed="rId31"/>
                    <a:stretch>
                      <a:fillRect/>
                    </a:stretch>
                  </pic:blipFill>
                  <pic:spPr>
                    <a:xfrm>
                      <a:off x="0" y="0"/>
                      <a:ext cx="5274310" cy="3277235"/>
                    </a:xfrm>
                    <a:prstGeom prst="rect">
                      <a:avLst/>
                    </a:prstGeom>
                  </pic:spPr>
                </pic:pic>
              </a:graphicData>
            </a:graphic>
          </wp:inline>
        </w:drawing>
      </w:r>
    </w:p>
    <w:p>
      <w:pPr>
        <w:pStyle w:val="5"/>
      </w:pPr>
      <w:r>
        <w:rPr>
          <w:rFonts w:hint="eastAsia"/>
        </w:rPr>
        <w:t>教学团队</w:t>
      </w:r>
    </w:p>
    <w:p>
      <w:pPr>
        <w:ind w:firstLine="480"/>
      </w:pPr>
      <w:r>
        <w:rPr>
          <w:rFonts w:hint="eastAsia"/>
        </w:rPr>
        <w:t>在课程教学主界面，点击左侧导航栏中课程管理下方的“教学团队”，可查看课程的教学团队信息，包括教师及助教人员信息。</w:t>
      </w:r>
    </w:p>
    <w:p>
      <w:pPr>
        <w:ind w:firstLine="0" w:firstLineChars="0"/>
      </w:pPr>
      <w:r>
        <w:drawing>
          <wp:inline distT="0" distB="0" distL="0" distR="0">
            <wp:extent cx="5274310" cy="3155950"/>
            <wp:effectExtent l="0" t="0" r="2540" b="635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pic:cNvPicPr>
                      <a:picLocks noChangeAspect="1"/>
                    </pic:cNvPicPr>
                  </pic:nvPicPr>
                  <pic:blipFill>
                    <a:blip r:embed="rId32"/>
                    <a:stretch>
                      <a:fillRect/>
                    </a:stretch>
                  </pic:blipFill>
                  <pic:spPr>
                    <a:xfrm>
                      <a:off x="0" y="0"/>
                      <a:ext cx="5274310" cy="3155950"/>
                    </a:xfrm>
                    <a:prstGeom prst="rect">
                      <a:avLst/>
                    </a:prstGeom>
                  </pic:spPr>
                </pic:pic>
              </a:graphicData>
            </a:graphic>
          </wp:inline>
        </w:drawing>
      </w:r>
    </w:p>
    <w:p>
      <w:pPr>
        <w:pStyle w:val="26"/>
        <w:numPr>
          <w:ilvl w:val="0"/>
          <w:numId w:val="4"/>
        </w:numPr>
        <w:ind w:firstLineChars="0"/>
      </w:pPr>
      <w:r>
        <w:rPr>
          <w:rFonts w:hint="eastAsia"/>
        </w:rPr>
        <w:t>添加成员：点击右上角“</w:t>
      </w:r>
      <w:r>
        <w:drawing>
          <wp:inline distT="0" distB="0" distL="0" distR="0">
            <wp:extent cx="551815" cy="143510"/>
            <wp:effectExtent l="0" t="0" r="635" b="889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3"/>
                    <a:stretch>
                      <a:fillRect/>
                    </a:stretch>
                  </pic:blipFill>
                  <pic:spPr>
                    <a:xfrm>
                      <a:off x="0" y="0"/>
                      <a:ext cx="955495" cy="249259"/>
                    </a:xfrm>
                    <a:prstGeom prst="rect">
                      <a:avLst/>
                    </a:prstGeom>
                  </pic:spPr>
                </pic:pic>
              </a:graphicData>
            </a:graphic>
          </wp:inline>
        </w:drawing>
      </w:r>
      <w:r>
        <w:rPr>
          <w:rFonts w:hint="eastAsia"/>
        </w:rPr>
        <w:t>”按钮，并搜索成员信息，可对选中成员发起邀请，该成员确认邀请后即可加入教学团队。</w:t>
      </w:r>
    </w:p>
    <w:p>
      <w:pPr>
        <w:ind w:firstLine="0" w:firstLineChars="0"/>
      </w:pPr>
      <w:r>
        <w:drawing>
          <wp:inline distT="0" distB="0" distL="0" distR="0">
            <wp:extent cx="5274310" cy="2976880"/>
            <wp:effectExtent l="0" t="0" r="2540"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34"/>
                    <a:stretch>
                      <a:fillRect/>
                    </a:stretch>
                  </pic:blipFill>
                  <pic:spPr>
                    <a:xfrm>
                      <a:off x="0" y="0"/>
                      <a:ext cx="5274310" cy="2976880"/>
                    </a:xfrm>
                    <a:prstGeom prst="rect">
                      <a:avLst/>
                    </a:prstGeom>
                  </pic:spPr>
                </pic:pic>
              </a:graphicData>
            </a:graphic>
          </wp:inline>
        </w:drawing>
      </w:r>
    </w:p>
    <w:p>
      <w:pPr>
        <w:pStyle w:val="26"/>
        <w:numPr>
          <w:ilvl w:val="0"/>
          <w:numId w:val="4"/>
        </w:numPr>
        <w:ind w:firstLineChars="0"/>
      </w:pPr>
      <w:r>
        <w:rPr>
          <w:rFonts w:hint="eastAsia"/>
        </w:rPr>
        <w:t>移出团队：点击人员信息后方的“移出团队”按钮，可将该成员移出教学团队。</w:t>
      </w:r>
    </w:p>
    <w:p>
      <w:pPr>
        <w:ind w:firstLine="0" w:firstLineChars="0"/>
      </w:pPr>
      <w:r>
        <w:drawing>
          <wp:inline distT="0" distB="0" distL="0" distR="0">
            <wp:extent cx="5274310" cy="1995805"/>
            <wp:effectExtent l="0" t="0" r="2540" b="4445"/>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pic:cNvPicPr>
                  </pic:nvPicPr>
                  <pic:blipFill>
                    <a:blip r:embed="rId35"/>
                    <a:stretch>
                      <a:fillRect/>
                    </a:stretch>
                  </pic:blipFill>
                  <pic:spPr>
                    <a:xfrm>
                      <a:off x="0" y="0"/>
                      <a:ext cx="5274310" cy="1995805"/>
                    </a:xfrm>
                    <a:prstGeom prst="rect">
                      <a:avLst/>
                    </a:prstGeom>
                  </pic:spPr>
                </pic:pic>
              </a:graphicData>
            </a:graphic>
          </wp:inline>
        </w:drawing>
      </w:r>
    </w:p>
    <w:p>
      <w:pPr>
        <w:pStyle w:val="5"/>
      </w:pPr>
      <w:r>
        <w:rPr>
          <w:rFonts w:hint="eastAsia"/>
        </w:rPr>
        <w:t>班级管理</w:t>
      </w:r>
    </w:p>
    <w:p>
      <w:pPr>
        <w:ind w:firstLine="480"/>
      </w:pPr>
      <w:r>
        <w:rPr>
          <w:rFonts w:hint="eastAsia"/>
        </w:rPr>
        <w:t>在课程教学主界面，点击左侧导航栏中课程管理下方的“班级管理”，可查看课程的学生班组信息，可对学生班级和学生分组进行管理。</w:t>
      </w:r>
    </w:p>
    <w:p>
      <w:pPr>
        <w:ind w:firstLine="0" w:firstLineChars="0"/>
      </w:pPr>
      <w:r>
        <w:drawing>
          <wp:inline distT="0" distB="0" distL="0" distR="0">
            <wp:extent cx="5274310" cy="3243580"/>
            <wp:effectExtent l="0" t="0" r="2540" b="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pic:cNvPicPr>
                  </pic:nvPicPr>
                  <pic:blipFill>
                    <a:blip r:embed="rId36"/>
                    <a:stretch>
                      <a:fillRect/>
                    </a:stretch>
                  </pic:blipFill>
                  <pic:spPr>
                    <a:xfrm>
                      <a:off x="0" y="0"/>
                      <a:ext cx="5274310" cy="3243580"/>
                    </a:xfrm>
                    <a:prstGeom prst="rect">
                      <a:avLst/>
                    </a:prstGeom>
                  </pic:spPr>
                </pic:pic>
              </a:graphicData>
            </a:graphic>
          </wp:inline>
        </w:drawing>
      </w:r>
    </w:p>
    <w:p>
      <w:pPr>
        <w:pStyle w:val="26"/>
        <w:numPr>
          <w:ilvl w:val="0"/>
          <w:numId w:val="4"/>
        </w:numPr>
        <w:ind w:firstLineChars="0"/>
      </w:pPr>
      <w:r>
        <w:rPr>
          <w:rFonts w:hint="eastAsia"/>
        </w:rPr>
        <w:t>创建班级：点击右上角“</w:t>
      </w:r>
      <w:r>
        <w:drawing>
          <wp:inline distT="0" distB="0" distL="0" distR="0">
            <wp:extent cx="612140" cy="19939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7"/>
                    <a:stretch>
                      <a:fillRect/>
                    </a:stretch>
                  </pic:blipFill>
                  <pic:spPr>
                    <a:xfrm>
                      <a:off x="0" y="0"/>
                      <a:ext cx="774240" cy="252704"/>
                    </a:xfrm>
                    <a:prstGeom prst="rect">
                      <a:avLst/>
                    </a:prstGeom>
                  </pic:spPr>
                </pic:pic>
              </a:graphicData>
            </a:graphic>
          </wp:inline>
        </w:drawing>
      </w:r>
      <w:r>
        <w:rPr>
          <w:rFonts w:hint="eastAsia"/>
        </w:rPr>
        <w:t>”按钮，可新建一个班级。</w:t>
      </w:r>
    </w:p>
    <w:p>
      <w:pPr>
        <w:pStyle w:val="26"/>
        <w:numPr>
          <w:ilvl w:val="0"/>
          <w:numId w:val="4"/>
        </w:numPr>
        <w:ind w:firstLineChars="0"/>
      </w:pPr>
      <w:r>
        <w:rPr>
          <w:rFonts w:hint="eastAsia"/>
        </w:rPr>
        <w:t>班级列表：点击任意班级，可查看该班级的班级成员列表。</w:t>
      </w:r>
    </w:p>
    <w:p>
      <w:pPr>
        <w:pStyle w:val="26"/>
        <w:numPr>
          <w:ilvl w:val="0"/>
          <w:numId w:val="4"/>
        </w:numPr>
        <w:ind w:firstLineChars="0"/>
      </w:pPr>
      <w:r>
        <w:rPr>
          <w:rFonts w:hint="eastAsia"/>
        </w:rPr>
        <w:t>教学分组：在班级列表页面，切换至“教学分组”，可查看该班级的教学分组情况，可自主创建分组、删除分组、编辑分组等操作。</w:t>
      </w:r>
    </w:p>
    <w:p>
      <w:pPr>
        <w:ind w:firstLine="0" w:firstLineChars="0"/>
      </w:pPr>
      <w:r>
        <w:drawing>
          <wp:inline distT="0" distB="0" distL="0" distR="0">
            <wp:extent cx="5274310" cy="1757045"/>
            <wp:effectExtent l="0" t="0" r="254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pic:cNvPicPr>
                      <a:picLocks noChangeAspect="1"/>
                    </pic:cNvPicPr>
                  </pic:nvPicPr>
                  <pic:blipFill>
                    <a:blip r:embed="rId38"/>
                    <a:stretch>
                      <a:fillRect/>
                    </a:stretch>
                  </pic:blipFill>
                  <pic:spPr>
                    <a:xfrm>
                      <a:off x="0" y="0"/>
                      <a:ext cx="5274310" cy="1757045"/>
                    </a:xfrm>
                    <a:prstGeom prst="rect">
                      <a:avLst/>
                    </a:prstGeom>
                  </pic:spPr>
                </pic:pic>
              </a:graphicData>
            </a:graphic>
          </wp:inline>
        </w:drawing>
      </w:r>
    </w:p>
    <w:p>
      <w:pPr>
        <w:ind w:firstLine="0" w:firstLineChars="0"/>
      </w:pPr>
      <w:r>
        <w:drawing>
          <wp:inline distT="0" distB="0" distL="0" distR="0">
            <wp:extent cx="5274310" cy="3069590"/>
            <wp:effectExtent l="0" t="0" r="2540"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pic:cNvPicPr>
                  </pic:nvPicPr>
                  <pic:blipFill>
                    <a:blip r:embed="rId39"/>
                    <a:stretch>
                      <a:fillRect/>
                    </a:stretch>
                  </pic:blipFill>
                  <pic:spPr>
                    <a:xfrm>
                      <a:off x="0" y="0"/>
                      <a:ext cx="5274310" cy="3069590"/>
                    </a:xfrm>
                    <a:prstGeom prst="rect">
                      <a:avLst/>
                    </a:prstGeom>
                  </pic:spPr>
                </pic:pic>
              </a:graphicData>
            </a:graphic>
          </wp:inline>
        </w:drawing>
      </w:r>
    </w:p>
    <w:p>
      <w:pPr>
        <w:pStyle w:val="4"/>
      </w:pPr>
      <w:bookmarkStart w:id="10" w:name="_Toc51319878"/>
      <w:r>
        <w:rPr>
          <w:rFonts w:hint="eastAsia"/>
        </w:rPr>
        <w:t>教学设计与实施</w:t>
      </w:r>
      <w:bookmarkEnd w:id="10"/>
    </w:p>
    <w:p>
      <w:pPr>
        <w:ind w:firstLine="480"/>
      </w:pPr>
      <w:r>
        <w:rPr>
          <w:rFonts w:hint="eastAsia"/>
        </w:rPr>
        <w:t>该模块为教师主要的教学活动实施模块。“教学设计与实施”与课程架构进行关联，可按照课程结构进行教学活动设计。左侧为该门课程的课程结构，右侧提供了章节下的不同教学设计与实施功能。包括设置每章节教学目标、教学重难点、教学组织、教学实录及教学总结与反思。</w:t>
      </w:r>
    </w:p>
    <w:p>
      <w:pPr>
        <w:pStyle w:val="5"/>
      </w:pPr>
      <w:r>
        <w:rPr>
          <w:rFonts w:hint="eastAsia"/>
        </w:rPr>
        <w:t>教学目标、教学重难点、教学总结与反思</w:t>
      </w:r>
    </w:p>
    <w:p>
      <w:pPr>
        <w:ind w:firstLine="480"/>
      </w:pPr>
      <w:r>
        <w:rPr>
          <w:rFonts w:hint="eastAsia"/>
        </w:rPr>
        <w:t>每章节均可编辑教学目标、教学重难点和教学总结与反思。点击添加即可输入相关内容。</w:t>
      </w:r>
    </w:p>
    <w:p>
      <w:pPr>
        <w:ind w:firstLine="0" w:firstLineChars="0"/>
      </w:pPr>
      <w:r>
        <w:drawing>
          <wp:inline distT="0" distB="0" distL="0" distR="0">
            <wp:extent cx="5274310" cy="1995805"/>
            <wp:effectExtent l="0" t="0" r="2540" b="4445"/>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pic:cNvPicPr>
                      <a:picLocks noChangeAspect="1"/>
                    </pic:cNvPicPr>
                  </pic:nvPicPr>
                  <pic:blipFill>
                    <a:blip r:embed="rId40"/>
                    <a:stretch>
                      <a:fillRect/>
                    </a:stretch>
                  </pic:blipFill>
                  <pic:spPr>
                    <a:xfrm>
                      <a:off x="0" y="0"/>
                      <a:ext cx="5274310" cy="1995805"/>
                    </a:xfrm>
                    <a:prstGeom prst="rect">
                      <a:avLst/>
                    </a:prstGeom>
                  </pic:spPr>
                </pic:pic>
              </a:graphicData>
            </a:graphic>
          </wp:inline>
        </w:drawing>
      </w:r>
    </w:p>
    <w:p>
      <w:pPr>
        <w:pStyle w:val="5"/>
      </w:pPr>
      <w:r>
        <w:rPr>
          <w:rFonts w:hint="eastAsia"/>
        </w:rPr>
        <w:t>教学组织</w:t>
      </w:r>
    </w:p>
    <w:p>
      <w:pPr>
        <w:ind w:firstLine="480"/>
      </w:pPr>
      <w:r>
        <w:rPr>
          <w:rFonts w:hint="eastAsia"/>
        </w:rPr>
        <w:t>在教学组织界面，分别有教学任务、课堂讲义、随堂练习、课后作业和讨论五个教学功能。</w:t>
      </w:r>
    </w:p>
    <w:p>
      <w:pPr>
        <w:ind w:firstLine="0" w:firstLineChars="0"/>
      </w:pPr>
      <w:r>
        <w:drawing>
          <wp:inline distT="0" distB="0" distL="0" distR="0">
            <wp:extent cx="5274310" cy="2249805"/>
            <wp:effectExtent l="0" t="0" r="2540"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pic:cNvPicPr>
                      <a:picLocks noChangeAspect="1"/>
                    </pic:cNvPicPr>
                  </pic:nvPicPr>
                  <pic:blipFill>
                    <a:blip r:embed="rId41"/>
                    <a:stretch>
                      <a:fillRect/>
                    </a:stretch>
                  </pic:blipFill>
                  <pic:spPr>
                    <a:xfrm>
                      <a:off x="0" y="0"/>
                      <a:ext cx="5274310" cy="2249805"/>
                    </a:xfrm>
                    <a:prstGeom prst="rect">
                      <a:avLst/>
                    </a:prstGeom>
                  </pic:spPr>
                </pic:pic>
              </a:graphicData>
            </a:graphic>
          </wp:inline>
        </w:drawing>
      </w:r>
    </w:p>
    <w:p>
      <w:pPr>
        <w:pStyle w:val="6"/>
        <w:spacing w:before="0" w:after="0" w:line="377" w:lineRule="auto"/>
        <w:ind w:firstLine="0" w:firstLineChars="0"/>
        <w:rPr>
          <w:sz w:val="24"/>
          <w:szCs w:val="24"/>
        </w:rPr>
      </w:pPr>
      <w:r>
        <w:rPr>
          <w:sz w:val="24"/>
          <w:szCs w:val="24"/>
        </w:rPr>
        <w:fldChar w:fldCharType="begin"/>
      </w:r>
      <w:r>
        <w:rPr>
          <w:sz w:val="24"/>
          <w:szCs w:val="24"/>
        </w:rPr>
        <w:instrText xml:space="preserve"> </w:instrText>
      </w:r>
      <w:r>
        <w:rPr>
          <w:rFonts w:hint="eastAsia"/>
          <w:sz w:val="24"/>
          <w:szCs w:val="24"/>
        </w:rPr>
        <w:instrText xml:space="preserve">= 1 \* GB3</w:instrText>
      </w:r>
      <w:r>
        <w:rPr>
          <w:sz w:val="24"/>
          <w:szCs w:val="24"/>
        </w:rPr>
        <w:instrText xml:space="preserve"> </w:instrText>
      </w:r>
      <w:r>
        <w:rPr>
          <w:sz w:val="24"/>
          <w:szCs w:val="24"/>
        </w:rPr>
        <w:fldChar w:fldCharType="separate"/>
      </w:r>
      <w:r>
        <w:rPr>
          <w:rFonts w:hint="eastAsia"/>
          <w:sz w:val="24"/>
          <w:szCs w:val="24"/>
        </w:rPr>
        <w:t>①</w:t>
      </w:r>
      <w:r>
        <w:rPr>
          <w:sz w:val="24"/>
          <w:szCs w:val="24"/>
        </w:rPr>
        <w:fldChar w:fldCharType="end"/>
      </w:r>
      <w:r>
        <w:rPr>
          <w:rFonts w:hint="eastAsia"/>
          <w:sz w:val="24"/>
          <w:szCs w:val="24"/>
        </w:rPr>
        <w:t>学习任务</w:t>
      </w:r>
    </w:p>
    <w:p>
      <w:pPr>
        <w:ind w:firstLine="480"/>
      </w:pPr>
      <w:r>
        <w:rPr>
          <w:rFonts w:hint="eastAsia"/>
        </w:rPr>
        <w:t>点击右侧“布置学习任务”，进入学习任务布置界面，输入任务主题，选择任务文件，选定发送任务的班级后，点击发送，该任务即可布置完成。</w:t>
      </w:r>
    </w:p>
    <w:p>
      <w:pPr>
        <w:ind w:firstLine="0" w:firstLineChars="0"/>
      </w:pPr>
      <w:r>
        <w:drawing>
          <wp:inline distT="0" distB="0" distL="0" distR="0">
            <wp:extent cx="5274310" cy="1901190"/>
            <wp:effectExtent l="0" t="0" r="254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2"/>
                    <a:stretch>
                      <a:fillRect/>
                    </a:stretch>
                  </pic:blipFill>
                  <pic:spPr>
                    <a:xfrm>
                      <a:off x="0" y="0"/>
                      <a:ext cx="5274310" cy="1901190"/>
                    </a:xfrm>
                    <a:prstGeom prst="rect">
                      <a:avLst/>
                    </a:prstGeom>
                  </pic:spPr>
                </pic:pic>
              </a:graphicData>
            </a:graphic>
          </wp:inline>
        </w:drawing>
      </w:r>
    </w:p>
    <w:p>
      <w:pPr>
        <w:ind w:firstLine="0" w:firstLineChars="0"/>
      </w:pPr>
      <w:r>
        <w:drawing>
          <wp:inline distT="0" distB="0" distL="0" distR="0">
            <wp:extent cx="5274310" cy="4376420"/>
            <wp:effectExtent l="0" t="0" r="254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43"/>
                    <a:stretch>
                      <a:fillRect/>
                    </a:stretch>
                  </pic:blipFill>
                  <pic:spPr>
                    <a:xfrm>
                      <a:off x="0" y="0"/>
                      <a:ext cx="5274310" cy="4376420"/>
                    </a:xfrm>
                    <a:prstGeom prst="rect">
                      <a:avLst/>
                    </a:prstGeom>
                  </pic:spPr>
                </pic:pic>
              </a:graphicData>
            </a:graphic>
          </wp:inline>
        </w:drawing>
      </w:r>
    </w:p>
    <w:p>
      <w:pPr>
        <w:pStyle w:val="6"/>
        <w:spacing w:before="0" w:after="0" w:line="377" w:lineRule="auto"/>
        <w:ind w:firstLine="0" w:firstLineChars="0"/>
        <w:rPr>
          <w:sz w:val="24"/>
          <w:szCs w:val="24"/>
        </w:rPr>
      </w:pPr>
      <w:r>
        <w:rPr>
          <w:sz w:val="24"/>
          <w:szCs w:val="24"/>
        </w:rPr>
        <w:fldChar w:fldCharType="begin"/>
      </w:r>
      <w:r>
        <w:rPr>
          <w:sz w:val="24"/>
          <w:szCs w:val="24"/>
        </w:rPr>
        <w:instrText xml:space="preserve"> </w:instrText>
      </w:r>
      <w:r>
        <w:rPr>
          <w:rFonts w:hint="eastAsia"/>
          <w:sz w:val="24"/>
          <w:szCs w:val="24"/>
        </w:rPr>
        <w:instrText xml:space="preserve">= 2 \* GB3</w:instrText>
      </w:r>
      <w:r>
        <w:rPr>
          <w:sz w:val="24"/>
          <w:szCs w:val="24"/>
        </w:rPr>
        <w:instrText xml:space="preserve"> </w:instrText>
      </w:r>
      <w:r>
        <w:rPr>
          <w:sz w:val="24"/>
          <w:szCs w:val="24"/>
        </w:rPr>
        <w:fldChar w:fldCharType="separate"/>
      </w:r>
      <w:r>
        <w:rPr>
          <w:rFonts w:hint="eastAsia"/>
          <w:sz w:val="24"/>
          <w:szCs w:val="24"/>
        </w:rPr>
        <w:t>②</w:t>
      </w:r>
      <w:r>
        <w:rPr>
          <w:sz w:val="24"/>
          <w:szCs w:val="24"/>
        </w:rPr>
        <w:fldChar w:fldCharType="end"/>
      </w:r>
      <w:r>
        <w:rPr>
          <w:rFonts w:hint="eastAsia"/>
          <w:sz w:val="24"/>
          <w:szCs w:val="24"/>
        </w:rPr>
        <w:t>课堂讲义</w:t>
      </w:r>
    </w:p>
    <w:p>
      <w:pPr>
        <w:ind w:firstLine="480"/>
      </w:pPr>
      <w:r>
        <w:rPr>
          <w:rFonts w:hint="eastAsia"/>
        </w:rPr>
        <w:t>课堂讲义支持两种上传方式，点击</w:t>
      </w:r>
      <w:r>
        <w:drawing>
          <wp:inline distT="0" distB="0" distL="0" distR="0">
            <wp:extent cx="971550" cy="25463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4"/>
                    <a:stretch>
                      <a:fillRect/>
                    </a:stretch>
                  </pic:blipFill>
                  <pic:spPr>
                    <a:xfrm>
                      <a:off x="0" y="0"/>
                      <a:ext cx="1022967" cy="268245"/>
                    </a:xfrm>
                    <a:prstGeom prst="rect">
                      <a:avLst/>
                    </a:prstGeom>
                  </pic:spPr>
                </pic:pic>
              </a:graphicData>
            </a:graphic>
          </wp:inline>
        </w:drawing>
      </w:r>
      <w:r>
        <w:rPr>
          <w:rFonts w:hint="eastAsia"/>
        </w:rPr>
        <w:t>可直接添加“课程管理”中的“教学资源”，或点击</w:t>
      </w:r>
      <w:r>
        <w:drawing>
          <wp:inline distT="0" distB="0" distL="0" distR="0">
            <wp:extent cx="956310" cy="25209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5"/>
                    <a:stretch>
                      <a:fillRect/>
                    </a:stretch>
                  </pic:blipFill>
                  <pic:spPr>
                    <a:xfrm>
                      <a:off x="0" y="0"/>
                      <a:ext cx="1007390" cy="265839"/>
                    </a:xfrm>
                    <a:prstGeom prst="rect">
                      <a:avLst/>
                    </a:prstGeom>
                  </pic:spPr>
                </pic:pic>
              </a:graphicData>
            </a:graphic>
          </wp:inline>
        </w:drawing>
      </w:r>
      <w:r>
        <w:rPr>
          <w:rFonts w:hint="eastAsia"/>
        </w:rPr>
        <w:t>上传本地资源文件。</w:t>
      </w:r>
    </w:p>
    <w:p>
      <w:pPr>
        <w:ind w:firstLine="0" w:firstLineChars="0"/>
      </w:pPr>
      <w:r>
        <w:drawing>
          <wp:inline distT="0" distB="0" distL="0" distR="0">
            <wp:extent cx="5274310" cy="190563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6"/>
                    <a:stretch>
                      <a:fillRect/>
                    </a:stretch>
                  </pic:blipFill>
                  <pic:spPr>
                    <a:xfrm>
                      <a:off x="0" y="0"/>
                      <a:ext cx="5274310" cy="1905635"/>
                    </a:xfrm>
                    <a:prstGeom prst="rect">
                      <a:avLst/>
                    </a:prstGeom>
                  </pic:spPr>
                </pic:pic>
              </a:graphicData>
            </a:graphic>
          </wp:inline>
        </w:drawing>
      </w:r>
    </w:p>
    <w:p>
      <w:pPr>
        <w:ind w:firstLine="0" w:firstLineChars="0"/>
      </w:pPr>
      <w:r>
        <w:drawing>
          <wp:inline distT="0" distB="0" distL="0" distR="0">
            <wp:extent cx="5274310" cy="372110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7"/>
                    <a:stretch>
                      <a:fillRect/>
                    </a:stretch>
                  </pic:blipFill>
                  <pic:spPr>
                    <a:xfrm>
                      <a:off x="0" y="0"/>
                      <a:ext cx="5274310" cy="3721100"/>
                    </a:xfrm>
                    <a:prstGeom prst="rect">
                      <a:avLst/>
                    </a:prstGeom>
                  </pic:spPr>
                </pic:pic>
              </a:graphicData>
            </a:graphic>
          </wp:inline>
        </w:drawing>
      </w:r>
    </w:p>
    <w:p>
      <w:pPr>
        <w:pStyle w:val="26"/>
        <w:numPr>
          <w:ilvl w:val="0"/>
          <w:numId w:val="4"/>
        </w:numPr>
        <w:ind w:left="0" w:firstLine="0" w:firstLineChars="0"/>
      </w:pPr>
      <w:r>
        <w:rPr>
          <w:rFonts w:hint="eastAsia"/>
        </w:rPr>
        <w:t>文件操作：鼠标悬停在已上传资源的</w:t>
      </w:r>
      <w:r>
        <w:drawing>
          <wp:inline distT="0" distB="0" distL="0" distR="0">
            <wp:extent cx="278130" cy="190500"/>
            <wp:effectExtent l="0" t="0" r="762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8"/>
                    <a:stretch>
                      <a:fillRect/>
                    </a:stretch>
                  </pic:blipFill>
                  <pic:spPr>
                    <a:xfrm>
                      <a:off x="0" y="0"/>
                      <a:ext cx="289030" cy="197602"/>
                    </a:xfrm>
                    <a:prstGeom prst="rect">
                      <a:avLst/>
                    </a:prstGeom>
                  </pic:spPr>
                </pic:pic>
              </a:graphicData>
            </a:graphic>
          </wp:inline>
        </w:drawing>
      </w:r>
      <w:r>
        <w:rPr>
          <w:rFonts w:hint="eastAsia"/>
        </w:rPr>
        <w:t>处，可对文件进行操作、“下载”文件到本地、“重命名”文件名称和“删除”文件操作。</w:t>
      </w:r>
      <w:r>
        <w:drawing>
          <wp:inline distT="0" distB="0" distL="0" distR="0">
            <wp:extent cx="5274310" cy="1918335"/>
            <wp:effectExtent l="0" t="0" r="254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9"/>
                    <a:stretch>
                      <a:fillRect/>
                    </a:stretch>
                  </pic:blipFill>
                  <pic:spPr>
                    <a:xfrm>
                      <a:off x="0" y="0"/>
                      <a:ext cx="5274310" cy="1918335"/>
                    </a:xfrm>
                    <a:prstGeom prst="rect">
                      <a:avLst/>
                    </a:prstGeom>
                  </pic:spPr>
                </pic:pic>
              </a:graphicData>
            </a:graphic>
          </wp:inline>
        </w:drawing>
      </w:r>
    </w:p>
    <w:p>
      <w:pPr>
        <w:pStyle w:val="6"/>
        <w:spacing w:before="0" w:after="0" w:line="377" w:lineRule="auto"/>
        <w:ind w:firstLine="0" w:firstLineChars="0"/>
        <w:rPr>
          <w:sz w:val="24"/>
          <w:szCs w:val="24"/>
        </w:rPr>
      </w:pPr>
      <w:r>
        <w:rPr>
          <w:sz w:val="24"/>
          <w:szCs w:val="24"/>
        </w:rPr>
        <w:fldChar w:fldCharType="begin"/>
      </w:r>
      <w:r>
        <w:rPr>
          <w:sz w:val="24"/>
          <w:szCs w:val="24"/>
        </w:rPr>
        <w:instrText xml:space="preserve"> </w:instrText>
      </w:r>
      <w:r>
        <w:rPr>
          <w:rFonts w:hint="eastAsia"/>
          <w:sz w:val="24"/>
          <w:szCs w:val="24"/>
        </w:rPr>
        <w:instrText xml:space="preserve">= 3 \* GB3</w:instrText>
      </w:r>
      <w:r>
        <w:rPr>
          <w:sz w:val="24"/>
          <w:szCs w:val="24"/>
        </w:rPr>
        <w:instrText xml:space="preserve"> </w:instrText>
      </w:r>
      <w:r>
        <w:rPr>
          <w:sz w:val="24"/>
          <w:szCs w:val="24"/>
        </w:rPr>
        <w:fldChar w:fldCharType="separate"/>
      </w:r>
      <w:r>
        <w:rPr>
          <w:rFonts w:hint="eastAsia"/>
          <w:sz w:val="24"/>
          <w:szCs w:val="24"/>
        </w:rPr>
        <w:t>③</w:t>
      </w:r>
      <w:r>
        <w:rPr>
          <w:sz w:val="24"/>
          <w:szCs w:val="24"/>
        </w:rPr>
        <w:fldChar w:fldCharType="end"/>
      </w:r>
      <w:r>
        <w:rPr>
          <w:rFonts w:hint="eastAsia"/>
          <w:sz w:val="24"/>
          <w:szCs w:val="24"/>
        </w:rPr>
        <w:t>随堂练习</w:t>
      </w:r>
    </w:p>
    <w:p>
      <w:pPr>
        <w:pStyle w:val="26"/>
        <w:numPr>
          <w:ilvl w:val="0"/>
          <w:numId w:val="4"/>
        </w:numPr>
        <w:ind w:firstLineChars="0"/>
      </w:pPr>
      <w:r>
        <w:rPr>
          <w:rFonts w:hint="eastAsia"/>
        </w:rPr>
        <w:t>创建练习：在“随堂练习”页面中，点击右侧“创建练习”按钮，可创建课堂练习，需上传文件，并设置答题卡。上传成功的随堂测验可在智慧教室中下发给学生使用。</w:t>
      </w:r>
    </w:p>
    <w:p>
      <w:pPr>
        <w:ind w:firstLine="0" w:firstLineChars="0"/>
      </w:pPr>
      <w:r>
        <w:drawing>
          <wp:inline distT="0" distB="0" distL="0" distR="0">
            <wp:extent cx="5274310" cy="200533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0"/>
                    <a:stretch>
                      <a:fillRect/>
                    </a:stretch>
                  </pic:blipFill>
                  <pic:spPr>
                    <a:xfrm>
                      <a:off x="0" y="0"/>
                      <a:ext cx="5274310" cy="2005330"/>
                    </a:xfrm>
                    <a:prstGeom prst="rect">
                      <a:avLst/>
                    </a:prstGeom>
                  </pic:spPr>
                </pic:pic>
              </a:graphicData>
            </a:graphic>
          </wp:inline>
        </w:drawing>
      </w:r>
    </w:p>
    <w:p>
      <w:pPr>
        <w:ind w:firstLine="0" w:firstLineChars="0"/>
      </w:pPr>
      <w:r>
        <w:drawing>
          <wp:inline distT="0" distB="0" distL="0" distR="0">
            <wp:extent cx="5274310" cy="3896995"/>
            <wp:effectExtent l="0" t="0" r="2540" b="825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1"/>
                    <a:stretch>
                      <a:fillRect/>
                    </a:stretch>
                  </pic:blipFill>
                  <pic:spPr>
                    <a:xfrm>
                      <a:off x="0" y="0"/>
                      <a:ext cx="5274310" cy="3896995"/>
                    </a:xfrm>
                    <a:prstGeom prst="rect">
                      <a:avLst/>
                    </a:prstGeom>
                  </pic:spPr>
                </pic:pic>
              </a:graphicData>
            </a:graphic>
          </wp:inline>
        </w:drawing>
      </w:r>
    </w:p>
    <w:p>
      <w:pPr>
        <w:pStyle w:val="6"/>
        <w:spacing w:before="0" w:after="0" w:line="377" w:lineRule="auto"/>
        <w:ind w:firstLine="0" w:firstLineChars="0"/>
        <w:rPr>
          <w:sz w:val="24"/>
          <w:szCs w:val="24"/>
        </w:rPr>
      </w:pPr>
      <w:r>
        <w:rPr>
          <w:sz w:val="24"/>
          <w:szCs w:val="24"/>
        </w:rPr>
        <w:fldChar w:fldCharType="begin"/>
      </w:r>
      <w:r>
        <w:rPr>
          <w:sz w:val="24"/>
          <w:szCs w:val="24"/>
        </w:rPr>
        <w:instrText xml:space="preserve"> </w:instrText>
      </w:r>
      <w:r>
        <w:rPr>
          <w:rFonts w:hint="eastAsia"/>
          <w:sz w:val="24"/>
          <w:szCs w:val="24"/>
        </w:rPr>
        <w:instrText xml:space="preserve">= 4 \* GB3</w:instrText>
      </w:r>
      <w:r>
        <w:rPr>
          <w:sz w:val="24"/>
          <w:szCs w:val="24"/>
        </w:rPr>
        <w:instrText xml:space="preserve"> </w:instrText>
      </w:r>
      <w:r>
        <w:rPr>
          <w:sz w:val="24"/>
          <w:szCs w:val="24"/>
        </w:rPr>
        <w:fldChar w:fldCharType="separate"/>
      </w:r>
      <w:r>
        <w:rPr>
          <w:rFonts w:hint="eastAsia"/>
          <w:sz w:val="24"/>
          <w:szCs w:val="24"/>
        </w:rPr>
        <w:t>④</w:t>
      </w:r>
      <w:r>
        <w:rPr>
          <w:sz w:val="24"/>
          <w:szCs w:val="24"/>
        </w:rPr>
        <w:fldChar w:fldCharType="end"/>
      </w:r>
      <w:r>
        <w:rPr>
          <w:rFonts w:hint="eastAsia"/>
          <w:sz w:val="24"/>
          <w:szCs w:val="24"/>
        </w:rPr>
        <w:t>课后作业</w:t>
      </w:r>
    </w:p>
    <w:p>
      <w:pPr>
        <w:pStyle w:val="26"/>
        <w:numPr>
          <w:ilvl w:val="0"/>
          <w:numId w:val="4"/>
        </w:numPr>
        <w:ind w:firstLineChars="0"/>
      </w:pPr>
      <w:r>
        <w:rPr>
          <w:rFonts w:hint="eastAsia"/>
        </w:rPr>
        <w:t>布置作业：点击每个章节右侧的“布置作业”按钮，进入作业布置引导页面，按照“作业内容、发布设置、评分人设置、评分标准设置”四个步骤完成，如下。</w:t>
      </w:r>
    </w:p>
    <w:p>
      <w:pPr>
        <w:pStyle w:val="26"/>
        <w:numPr>
          <w:ilvl w:val="0"/>
          <w:numId w:val="5"/>
        </w:numPr>
        <w:ind w:firstLineChars="0"/>
      </w:pPr>
      <w:r>
        <w:rPr>
          <w:rFonts w:hint="eastAsia"/>
        </w:rPr>
        <w:t>第一步：填写作业内容，并选择课程章节；</w:t>
      </w:r>
    </w:p>
    <w:p>
      <w:pPr>
        <w:ind w:firstLine="0" w:firstLineChars="0"/>
      </w:pPr>
      <w:r>
        <w:drawing>
          <wp:inline distT="0" distB="0" distL="0" distR="0">
            <wp:extent cx="5274310" cy="4523105"/>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2"/>
                    <a:stretch>
                      <a:fillRect/>
                    </a:stretch>
                  </pic:blipFill>
                  <pic:spPr>
                    <a:xfrm>
                      <a:off x="0" y="0"/>
                      <a:ext cx="5274310" cy="4523105"/>
                    </a:xfrm>
                    <a:prstGeom prst="rect">
                      <a:avLst/>
                    </a:prstGeom>
                  </pic:spPr>
                </pic:pic>
              </a:graphicData>
            </a:graphic>
          </wp:inline>
        </w:drawing>
      </w:r>
    </w:p>
    <w:p>
      <w:pPr>
        <w:pStyle w:val="26"/>
        <w:numPr>
          <w:ilvl w:val="0"/>
          <w:numId w:val="5"/>
        </w:numPr>
        <w:ind w:firstLineChars="0"/>
      </w:pPr>
      <w:r>
        <w:rPr>
          <w:rFonts w:hint="eastAsia"/>
        </w:rPr>
        <w:t>第二步：设置作业开始和结束时间，选择作业类型和发布对象；</w:t>
      </w:r>
    </w:p>
    <w:p>
      <w:pPr>
        <w:ind w:firstLine="0" w:firstLineChars="0"/>
      </w:pPr>
      <w:r>
        <w:drawing>
          <wp:inline distT="0" distB="0" distL="0" distR="0">
            <wp:extent cx="5274310" cy="3184525"/>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3"/>
                    <a:stretch>
                      <a:fillRect/>
                    </a:stretch>
                  </pic:blipFill>
                  <pic:spPr>
                    <a:xfrm>
                      <a:off x="0" y="0"/>
                      <a:ext cx="5274310" cy="3184525"/>
                    </a:xfrm>
                    <a:prstGeom prst="rect">
                      <a:avLst/>
                    </a:prstGeom>
                  </pic:spPr>
                </pic:pic>
              </a:graphicData>
            </a:graphic>
          </wp:inline>
        </w:drawing>
      </w:r>
    </w:p>
    <w:p>
      <w:pPr>
        <w:pStyle w:val="26"/>
        <w:numPr>
          <w:ilvl w:val="0"/>
          <w:numId w:val="5"/>
        </w:numPr>
        <w:ind w:firstLineChars="0"/>
      </w:pPr>
      <w:r>
        <w:rPr>
          <w:rFonts w:hint="eastAsia"/>
        </w:rPr>
        <w:t>第三步：选择参与作业评分的教师团队成员；</w:t>
      </w:r>
    </w:p>
    <w:p>
      <w:pPr>
        <w:ind w:firstLine="0" w:firstLineChars="0"/>
      </w:pPr>
      <w:r>
        <w:drawing>
          <wp:inline distT="0" distB="0" distL="0" distR="0">
            <wp:extent cx="5274310" cy="2385695"/>
            <wp:effectExtent l="0" t="0" r="2540"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pic:cNvPicPr>
                  </pic:nvPicPr>
                  <pic:blipFill>
                    <a:blip r:embed="rId54"/>
                    <a:stretch>
                      <a:fillRect/>
                    </a:stretch>
                  </pic:blipFill>
                  <pic:spPr>
                    <a:xfrm>
                      <a:off x="0" y="0"/>
                      <a:ext cx="5274310" cy="2385695"/>
                    </a:xfrm>
                    <a:prstGeom prst="rect">
                      <a:avLst/>
                    </a:prstGeom>
                  </pic:spPr>
                </pic:pic>
              </a:graphicData>
            </a:graphic>
          </wp:inline>
        </w:drawing>
      </w:r>
    </w:p>
    <w:p>
      <w:pPr>
        <w:pStyle w:val="26"/>
        <w:numPr>
          <w:ilvl w:val="0"/>
          <w:numId w:val="5"/>
        </w:numPr>
        <w:ind w:firstLineChars="0"/>
      </w:pPr>
      <w:r>
        <w:rPr>
          <w:rFonts w:hint="eastAsia"/>
        </w:rPr>
        <w:t>第四步：可根据情况选择是否使用评分标准，使用时可添加评分标准项，并配置每个评分标准项对应的分值。</w:t>
      </w:r>
    </w:p>
    <w:p>
      <w:pPr>
        <w:ind w:firstLine="0" w:firstLineChars="0"/>
      </w:pPr>
      <w:r>
        <w:drawing>
          <wp:inline distT="0" distB="0" distL="0" distR="0">
            <wp:extent cx="5274310" cy="4422775"/>
            <wp:effectExtent l="0" t="0" r="2540"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55"/>
                    <a:stretch>
                      <a:fillRect/>
                    </a:stretch>
                  </pic:blipFill>
                  <pic:spPr>
                    <a:xfrm>
                      <a:off x="0" y="0"/>
                      <a:ext cx="5274310" cy="4422775"/>
                    </a:xfrm>
                    <a:prstGeom prst="rect">
                      <a:avLst/>
                    </a:prstGeom>
                  </pic:spPr>
                </pic:pic>
              </a:graphicData>
            </a:graphic>
          </wp:inline>
        </w:drawing>
      </w:r>
    </w:p>
    <w:p>
      <w:pPr>
        <w:ind w:firstLine="480"/>
      </w:pPr>
      <w:r>
        <w:rPr>
          <w:rFonts w:hint="eastAsia"/>
        </w:rPr>
        <w:t>布置作业后，可对课程作业进行查看和管理。可查看每一个作业的完成情况，包括学生提交情况及教师批阅情况，点击进入还可查看每个学生的提交详情。</w:t>
      </w:r>
    </w:p>
    <w:p>
      <w:pPr>
        <w:ind w:firstLine="0" w:firstLineChars="0"/>
      </w:pPr>
      <w:r>
        <w:drawing>
          <wp:inline distT="0" distB="0" distL="0" distR="0">
            <wp:extent cx="5274310" cy="4144010"/>
            <wp:effectExtent l="0" t="0" r="2540" b="889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56"/>
                    <a:stretch>
                      <a:fillRect/>
                    </a:stretch>
                  </pic:blipFill>
                  <pic:spPr>
                    <a:xfrm>
                      <a:off x="0" y="0"/>
                      <a:ext cx="5274310" cy="4144010"/>
                    </a:xfrm>
                    <a:prstGeom prst="rect">
                      <a:avLst/>
                    </a:prstGeom>
                  </pic:spPr>
                </pic:pic>
              </a:graphicData>
            </a:graphic>
          </wp:inline>
        </w:drawing>
      </w:r>
    </w:p>
    <w:p>
      <w:pPr>
        <w:ind w:firstLine="0" w:firstLineChars="0"/>
        <w:jc w:val="center"/>
      </w:pPr>
      <w:r>
        <w:drawing>
          <wp:inline distT="0" distB="0" distL="0" distR="0">
            <wp:extent cx="5274310" cy="3336290"/>
            <wp:effectExtent l="0" t="0" r="254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57"/>
                    <a:stretch>
                      <a:fillRect/>
                    </a:stretch>
                  </pic:blipFill>
                  <pic:spPr>
                    <a:xfrm>
                      <a:off x="0" y="0"/>
                      <a:ext cx="5274310" cy="3336290"/>
                    </a:xfrm>
                    <a:prstGeom prst="rect">
                      <a:avLst/>
                    </a:prstGeom>
                  </pic:spPr>
                </pic:pic>
              </a:graphicData>
            </a:graphic>
          </wp:inline>
        </w:drawing>
      </w:r>
    </w:p>
    <w:p>
      <w:pPr>
        <w:pStyle w:val="26"/>
        <w:numPr>
          <w:ilvl w:val="0"/>
          <w:numId w:val="4"/>
        </w:numPr>
        <w:ind w:firstLineChars="0"/>
      </w:pPr>
      <w:r>
        <w:rPr>
          <w:rFonts w:hint="eastAsia"/>
        </w:rPr>
        <w:t>撤销作业：在查看作业详情页面，点击右上角可查看作业内容，并可撤销作业。</w:t>
      </w:r>
    </w:p>
    <w:p>
      <w:pPr>
        <w:ind w:firstLine="0" w:firstLineChars="0"/>
        <w:jc w:val="center"/>
      </w:pPr>
      <w:r>
        <w:drawing>
          <wp:inline distT="0" distB="0" distL="0" distR="0">
            <wp:extent cx="5274310" cy="3884930"/>
            <wp:effectExtent l="0" t="0" r="2540" b="127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58"/>
                    <a:stretch>
                      <a:fillRect/>
                    </a:stretch>
                  </pic:blipFill>
                  <pic:spPr>
                    <a:xfrm>
                      <a:off x="0" y="0"/>
                      <a:ext cx="5274310" cy="3884930"/>
                    </a:xfrm>
                    <a:prstGeom prst="rect">
                      <a:avLst/>
                    </a:prstGeom>
                  </pic:spPr>
                </pic:pic>
              </a:graphicData>
            </a:graphic>
          </wp:inline>
        </w:drawing>
      </w:r>
    </w:p>
    <w:p>
      <w:pPr>
        <w:pStyle w:val="6"/>
        <w:spacing w:before="0" w:after="0" w:line="377" w:lineRule="auto"/>
        <w:ind w:firstLine="0" w:firstLineChars="0"/>
        <w:rPr>
          <w:sz w:val="24"/>
          <w:szCs w:val="24"/>
        </w:rPr>
      </w:pPr>
      <w:r>
        <w:rPr>
          <w:sz w:val="24"/>
          <w:szCs w:val="24"/>
        </w:rPr>
        <w:fldChar w:fldCharType="begin"/>
      </w:r>
      <w:r>
        <w:rPr>
          <w:sz w:val="24"/>
          <w:szCs w:val="24"/>
        </w:rPr>
        <w:instrText xml:space="preserve"> </w:instrText>
      </w:r>
      <w:r>
        <w:rPr>
          <w:rFonts w:hint="eastAsia"/>
          <w:sz w:val="24"/>
          <w:szCs w:val="24"/>
        </w:rPr>
        <w:instrText xml:space="preserve">= 5 \* GB3</w:instrText>
      </w:r>
      <w:r>
        <w:rPr>
          <w:sz w:val="24"/>
          <w:szCs w:val="24"/>
        </w:rPr>
        <w:instrText xml:space="preserve"> </w:instrText>
      </w:r>
      <w:r>
        <w:rPr>
          <w:sz w:val="24"/>
          <w:szCs w:val="24"/>
        </w:rPr>
        <w:fldChar w:fldCharType="separate"/>
      </w:r>
      <w:r>
        <w:rPr>
          <w:rFonts w:hint="eastAsia"/>
          <w:sz w:val="24"/>
          <w:szCs w:val="24"/>
        </w:rPr>
        <w:t>⑤</w:t>
      </w:r>
      <w:r>
        <w:rPr>
          <w:sz w:val="24"/>
          <w:szCs w:val="24"/>
        </w:rPr>
        <w:fldChar w:fldCharType="end"/>
      </w:r>
      <w:r>
        <w:rPr>
          <w:rFonts w:hint="eastAsia"/>
          <w:sz w:val="24"/>
          <w:szCs w:val="24"/>
        </w:rPr>
        <w:t>讨论</w:t>
      </w:r>
    </w:p>
    <w:p>
      <w:pPr>
        <w:pStyle w:val="26"/>
        <w:numPr>
          <w:ilvl w:val="0"/>
          <w:numId w:val="4"/>
        </w:numPr>
        <w:ind w:firstLineChars="0"/>
      </w:pPr>
      <w:r>
        <w:rPr>
          <w:rFonts w:hint="eastAsia"/>
        </w:rPr>
        <w:t>发起讨论：点击“发起讨论”按钮，进入讨论发布页面，可填写讨论主题、讨论内容、上传文件，并选择课程章节。</w:t>
      </w:r>
    </w:p>
    <w:p>
      <w:pPr>
        <w:ind w:firstLine="0" w:firstLineChars="0"/>
      </w:pPr>
      <w:r>
        <w:drawing>
          <wp:inline distT="0" distB="0" distL="0" distR="0">
            <wp:extent cx="5274310" cy="1871980"/>
            <wp:effectExtent l="0" t="0" r="2540" b="0"/>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pic:cNvPicPr>
                      <a:picLocks noChangeAspect="1"/>
                    </pic:cNvPicPr>
                  </pic:nvPicPr>
                  <pic:blipFill>
                    <a:blip r:embed="rId59"/>
                    <a:stretch>
                      <a:fillRect/>
                    </a:stretch>
                  </pic:blipFill>
                  <pic:spPr>
                    <a:xfrm>
                      <a:off x="0" y="0"/>
                      <a:ext cx="5274310" cy="1871980"/>
                    </a:xfrm>
                    <a:prstGeom prst="rect">
                      <a:avLst/>
                    </a:prstGeom>
                  </pic:spPr>
                </pic:pic>
              </a:graphicData>
            </a:graphic>
          </wp:inline>
        </w:drawing>
      </w:r>
    </w:p>
    <w:p>
      <w:pPr>
        <w:ind w:firstLine="0" w:firstLineChars="0"/>
      </w:pPr>
      <w:r>
        <w:drawing>
          <wp:inline distT="0" distB="0" distL="0" distR="0">
            <wp:extent cx="5274310" cy="5252085"/>
            <wp:effectExtent l="0" t="0" r="2540" b="5715"/>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pic:cNvPicPr>
                  </pic:nvPicPr>
                  <pic:blipFill>
                    <a:blip r:embed="rId60"/>
                    <a:stretch>
                      <a:fillRect/>
                    </a:stretch>
                  </pic:blipFill>
                  <pic:spPr>
                    <a:xfrm>
                      <a:off x="0" y="0"/>
                      <a:ext cx="5274310" cy="5252085"/>
                    </a:xfrm>
                    <a:prstGeom prst="rect">
                      <a:avLst/>
                    </a:prstGeom>
                  </pic:spPr>
                </pic:pic>
              </a:graphicData>
            </a:graphic>
          </wp:inline>
        </w:drawing>
      </w:r>
    </w:p>
    <w:p>
      <w:pPr>
        <w:pStyle w:val="5"/>
      </w:pPr>
      <w:r>
        <w:rPr>
          <w:rFonts w:hint="eastAsia"/>
        </w:rPr>
        <w:t>教学实录</w:t>
      </w:r>
    </w:p>
    <w:p>
      <w:pPr>
        <w:ind w:firstLine="480"/>
      </w:pPr>
      <w:r>
        <w:rPr>
          <w:rFonts w:hint="eastAsia"/>
        </w:rPr>
        <w:t>在“教学设计与实施”中，可查看和管理课程的课堂实录视频，包括授课视频、小组视频、其他视频。</w:t>
      </w:r>
    </w:p>
    <w:p>
      <w:pPr>
        <w:ind w:firstLine="199" w:firstLineChars="83"/>
      </w:pPr>
      <w:r>
        <w:drawing>
          <wp:inline distT="0" distB="0" distL="0" distR="0">
            <wp:extent cx="5274310" cy="2950845"/>
            <wp:effectExtent l="0" t="0" r="2540" b="1905"/>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pic:cNvPicPr>
                  </pic:nvPicPr>
                  <pic:blipFill>
                    <a:blip r:embed="rId61"/>
                    <a:stretch>
                      <a:fillRect/>
                    </a:stretch>
                  </pic:blipFill>
                  <pic:spPr>
                    <a:xfrm>
                      <a:off x="0" y="0"/>
                      <a:ext cx="5274310" cy="2950845"/>
                    </a:xfrm>
                    <a:prstGeom prst="rect">
                      <a:avLst/>
                    </a:prstGeom>
                  </pic:spPr>
                </pic:pic>
              </a:graphicData>
            </a:graphic>
          </wp:inline>
        </w:drawing>
      </w:r>
    </w:p>
    <w:p>
      <w:pPr>
        <w:pStyle w:val="26"/>
        <w:ind w:left="420" w:firstLine="0" w:firstLineChars="0"/>
      </w:pPr>
      <w:r>
        <w:rPr>
          <w:rFonts w:hint="eastAsia"/>
        </w:rPr>
        <w:t>上传视频：点击界面右上角的“上传视频”按钮，可上传本地视频文件。</w:t>
      </w:r>
    </w:p>
    <w:p>
      <w:pPr>
        <w:ind w:firstLine="0" w:firstLineChars="0"/>
      </w:pPr>
      <w:r>
        <w:drawing>
          <wp:inline distT="0" distB="0" distL="0" distR="0">
            <wp:extent cx="5274310" cy="3580765"/>
            <wp:effectExtent l="0" t="0" r="2540" b="635"/>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62"/>
                    <a:stretch>
                      <a:fillRect/>
                    </a:stretch>
                  </pic:blipFill>
                  <pic:spPr>
                    <a:xfrm>
                      <a:off x="0" y="0"/>
                      <a:ext cx="5274310" cy="3580765"/>
                    </a:xfrm>
                    <a:prstGeom prst="rect">
                      <a:avLst/>
                    </a:prstGeom>
                  </pic:spPr>
                </pic:pic>
              </a:graphicData>
            </a:graphic>
          </wp:inline>
        </w:drawing>
      </w:r>
    </w:p>
    <w:p>
      <w:pPr>
        <w:pStyle w:val="26"/>
        <w:numPr>
          <w:ilvl w:val="0"/>
          <w:numId w:val="4"/>
        </w:numPr>
        <w:ind w:firstLineChars="0"/>
      </w:pPr>
      <w:r>
        <w:rPr>
          <w:rFonts w:hint="eastAsia"/>
        </w:rPr>
        <w:t>管理操作：鼠标停留在视频记录上方，右侧“</w:t>
      </w:r>
      <w:r>
        <w:drawing>
          <wp:inline distT="0" distB="0" distL="0" distR="0">
            <wp:extent cx="423545" cy="169545"/>
            <wp:effectExtent l="0" t="0" r="0" b="190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63"/>
                    <a:stretch>
                      <a:fillRect/>
                    </a:stretch>
                  </pic:blipFill>
                  <pic:spPr>
                    <a:xfrm>
                      <a:off x="0" y="0"/>
                      <a:ext cx="438123" cy="175249"/>
                    </a:xfrm>
                    <a:prstGeom prst="rect">
                      <a:avLst/>
                    </a:prstGeom>
                  </pic:spPr>
                </pic:pic>
              </a:graphicData>
            </a:graphic>
          </wp:inline>
        </w:drawing>
      </w:r>
      <w:r>
        <w:rPr>
          <w:rFonts w:hint="eastAsia"/>
        </w:rPr>
        <w:t>”按钮，分别对应下载、编辑、删除操作。</w:t>
      </w:r>
    </w:p>
    <w:p>
      <w:pPr>
        <w:ind w:firstLine="0" w:firstLineChars="0"/>
      </w:pPr>
      <w:r>
        <w:drawing>
          <wp:inline distT="0" distB="0" distL="0" distR="0">
            <wp:extent cx="5274310" cy="2047240"/>
            <wp:effectExtent l="0" t="0" r="2540" b="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pic:cNvPicPr>
                  </pic:nvPicPr>
                  <pic:blipFill>
                    <a:blip r:embed="rId64"/>
                    <a:stretch>
                      <a:fillRect/>
                    </a:stretch>
                  </pic:blipFill>
                  <pic:spPr>
                    <a:xfrm>
                      <a:off x="0" y="0"/>
                      <a:ext cx="5274310" cy="2047240"/>
                    </a:xfrm>
                    <a:prstGeom prst="rect">
                      <a:avLst/>
                    </a:prstGeom>
                  </pic:spPr>
                </pic:pic>
              </a:graphicData>
            </a:graphic>
          </wp:inline>
        </w:drawing>
      </w:r>
    </w:p>
    <w:p>
      <w:pPr>
        <w:pStyle w:val="26"/>
        <w:numPr>
          <w:ilvl w:val="0"/>
          <w:numId w:val="4"/>
        </w:numPr>
        <w:ind w:firstLineChars="0"/>
      </w:pPr>
      <w:r>
        <w:rPr>
          <w:rFonts w:hint="eastAsia"/>
        </w:rPr>
        <w:t>视频播放：直接点击视频记录，可进行在线播放视频，且可对播放进度进行拖放。</w:t>
      </w:r>
    </w:p>
    <w:p>
      <w:pPr>
        <w:ind w:firstLine="0" w:firstLineChars="0"/>
      </w:pPr>
      <w:r>
        <w:drawing>
          <wp:inline distT="0" distB="0" distL="0" distR="0">
            <wp:extent cx="5274310" cy="2765425"/>
            <wp:effectExtent l="0" t="0" r="2540" b="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pic:cNvPicPr>
                      <a:picLocks noChangeAspect="1"/>
                    </pic:cNvPicPr>
                  </pic:nvPicPr>
                  <pic:blipFill>
                    <a:blip r:embed="rId65"/>
                    <a:stretch>
                      <a:fillRect/>
                    </a:stretch>
                  </pic:blipFill>
                  <pic:spPr>
                    <a:xfrm>
                      <a:off x="0" y="0"/>
                      <a:ext cx="5274310" cy="2765425"/>
                    </a:xfrm>
                    <a:prstGeom prst="rect">
                      <a:avLst/>
                    </a:prstGeom>
                  </pic:spPr>
                </pic:pic>
              </a:graphicData>
            </a:graphic>
          </wp:inline>
        </w:drawing>
      </w:r>
    </w:p>
    <w:p>
      <w:pPr>
        <w:pStyle w:val="4"/>
      </w:pPr>
      <w:bookmarkStart w:id="11" w:name="_Toc51319879"/>
      <w:r>
        <w:rPr>
          <w:rFonts w:hint="eastAsia"/>
        </w:rPr>
        <w:t>课程活动</w:t>
      </w:r>
      <w:bookmarkEnd w:id="11"/>
    </w:p>
    <w:p>
      <w:pPr>
        <w:pStyle w:val="5"/>
      </w:pPr>
      <w:r>
        <w:rPr>
          <w:rFonts w:hint="eastAsia"/>
        </w:rPr>
        <w:t>推送资料</w:t>
      </w:r>
    </w:p>
    <w:p>
      <w:pPr>
        <w:ind w:firstLine="480"/>
      </w:pPr>
      <w:r>
        <w:rPr>
          <w:rFonts w:hint="eastAsia"/>
        </w:rPr>
        <w:t>在课程教学主界面，点击左侧导航栏中课程活动下方的“推送资料”，进入推送资料主界面。</w:t>
      </w:r>
    </w:p>
    <w:p>
      <w:pPr>
        <w:ind w:firstLine="0" w:firstLineChars="0"/>
      </w:pPr>
      <w:r>
        <w:drawing>
          <wp:inline distT="0" distB="0" distL="0" distR="0">
            <wp:extent cx="5274310" cy="3234690"/>
            <wp:effectExtent l="0" t="0" r="2540" b="381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pic:cNvPicPr>
                  </pic:nvPicPr>
                  <pic:blipFill>
                    <a:blip r:embed="rId66"/>
                    <a:stretch>
                      <a:fillRect/>
                    </a:stretch>
                  </pic:blipFill>
                  <pic:spPr>
                    <a:xfrm>
                      <a:off x="0" y="0"/>
                      <a:ext cx="5274310" cy="3234690"/>
                    </a:xfrm>
                    <a:prstGeom prst="rect">
                      <a:avLst/>
                    </a:prstGeom>
                  </pic:spPr>
                </pic:pic>
              </a:graphicData>
            </a:graphic>
          </wp:inline>
        </w:drawing>
      </w:r>
    </w:p>
    <w:p>
      <w:pPr>
        <w:ind w:firstLine="480"/>
      </w:pPr>
      <w:r>
        <w:rPr>
          <w:rFonts w:hint="eastAsia"/>
        </w:rPr>
        <w:t>点击右上角“布置学习任务”，进入任务布置页面，可添加文件作为学习任务，并选择发送的班级。</w:t>
      </w:r>
    </w:p>
    <w:p>
      <w:pPr>
        <w:ind w:firstLine="0" w:firstLineChars="0"/>
        <w:jc w:val="center"/>
      </w:pPr>
      <w:r>
        <w:drawing>
          <wp:inline distT="0" distB="0" distL="0" distR="0">
            <wp:extent cx="5300345" cy="3188335"/>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67"/>
                    <a:stretch>
                      <a:fillRect/>
                    </a:stretch>
                  </pic:blipFill>
                  <pic:spPr>
                    <a:xfrm>
                      <a:off x="0" y="0"/>
                      <a:ext cx="5344564" cy="3214717"/>
                    </a:xfrm>
                    <a:prstGeom prst="rect">
                      <a:avLst/>
                    </a:prstGeom>
                  </pic:spPr>
                </pic:pic>
              </a:graphicData>
            </a:graphic>
          </wp:inline>
        </w:drawing>
      </w:r>
    </w:p>
    <w:p>
      <w:pPr>
        <w:ind w:firstLine="480"/>
      </w:pPr>
    </w:p>
    <w:p>
      <w:pPr>
        <w:pStyle w:val="5"/>
      </w:pPr>
      <w:r>
        <w:rPr>
          <w:rFonts w:hint="eastAsia"/>
        </w:rPr>
        <w:t>网上答疑</w:t>
      </w:r>
    </w:p>
    <w:p>
      <w:pPr>
        <w:ind w:firstLine="480"/>
      </w:pPr>
      <w:r>
        <w:rPr>
          <w:rFonts w:hint="eastAsia"/>
        </w:rPr>
        <w:t>在课程教学主界面，点击左侧导航栏中网上教学下方的“网上答疑”，进入网上答疑主界面，分别有“课后答疑”和“课堂提问”两部分。</w:t>
      </w:r>
    </w:p>
    <w:p>
      <w:pPr>
        <w:pStyle w:val="26"/>
        <w:numPr>
          <w:ilvl w:val="0"/>
          <w:numId w:val="5"/>
        </w:numPr>
        <w:ind w:firstLineChars="0"/>
      </w:pPr>
      <w:r>
        <w:rPr>
          <w:rFonts w:hint="eastAsia"/>
        </w:rPr>
        <w:t>课后答疑可查看学生发布的每一条答疑的关注数、浏览数、讨论数、最新讨论时间等信息；除此之外，还可通过关键字进行检索查看。</w:t>
      </w:r>
    </w:p>
    <w:p>
      <w:pPr>
        <w:ind w:firstLine="0" w:firstLineChars="0"/>
      </w:pPr>
      <w:r>
        <w:drawing>
          <wp:inline distT="0" distB="0" distL="0" distR="0">
            <wp:extent cx="5274310" cy="3234690"/>
            <wp:effectExtent l="0" t="0" r="2540" b="381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pic:cNvPicPr>
                  </pic:nvPicPr>
                  <pic:blipFill>
                    <a:blip r:embed="rId68"/>
                    <a:stretch>
                      <a:fillRect/>
                    </a:stretch>
                  </pic:blipFill>
                  <pic:spPr>
                    <a:xfrm>
                      <a:off x="0" y="0"/>
                      <a:ext cx="5274310" cy="3234690"/>
                    </a:xfrm>
                    <a:prstGeom prst="rect">
                      <a:avLst/>
                    </a:prstGeom>
                  </pic:spPr>
                </pic:pic>
              </a:graphicData>
            </a:graphic>
          </wp:inline>
        </w:drawing>
      </w:r>
    </w:p>
    <w:p>
      <w:pPr>
        <w:ind w:firstLine="480"/>
      </w:pPr>
      <w:r>
        <w:rPr>
          <w:rFonts w:hint="eastAsia"/>
        </w:rPr>
        <w:t>点击任一条答疑，可查看该答疑的详细内容，并可进行回复；</w:t>
      </w:r>
    </w:p>
    <w:p>
      <w:pPr>
        <w:ind w:firstLine="0" w:firstLineChars="0"/>
        <w:jc w:val="center"/>
      </w:pPr>
      <w:r>
        <w:drawing>
          <wp:inline distT="0" distB="0" distL="0" distR="0">
            <wp:extent cx="5274310" cy="2983230"/>
            <wp:effectExtent l="0" t="0" r="2540" b="762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pic:cNvPicPr>
                  </pic:nvPicPr>
                  <pic:blipFill>
                    <a:blip r:embed="rId69"/>
                    <a:stretch>
                      <a:fillRect/>
                    </a:stretch>
                  </pic:blipFill>
                  <pic:spPr>
                    <a:xfrm>
                      <a:off x="0" y="0"/>
                      <a:ext cx="5274310" cy="2983230"/>
                    </a:xfrm>
                    <a:prstGeom prst="rect">
                      <a:avLst/>
                    </a:prstGeom>
                  </pic:spPr>
                </pic:pic>
              </a:graphicData>
            </a:graphic>
          </wp:inline>
        </w:drawing>
      </w:r>
    </w:p>
    <w:p>
      <w:pPr>
        <w:pStyle w:val="26"/>
        <w:numPr>
          <w:ilvl w:val="0"/>
          <w:numId w:val="5"/>
        </w:numPr>
        <w:ind w:firstLineChars="0"/>
      </w:pPr>
      <w:r>
        <w:rPr>
          <w:rFonts w:hint="eastAsia"/>
        </w:rPr>
        <w:t>课堂提问可查看学生在智慧教室教学中的提问信息。</w:t>
      </w:r>
    </w:p>
    <w:p>
      <w:pPr>
        <w:pStyle w:val="5"/>
      </w:pPr>
      <w:r>
        <w:rPr>
          <w:rFonts w:hint="eastAsia"/>
        </w:rPr>
        <w:t>讨论</w:t>
      </w:r>
    </w:p>
    <w:p>
      <w:pPr>
        <w:ind w:firstLine="480"/>
      </w:pPr>
      <w:r>
        <w:rPr>
          <w:rFonts w:hint="eastAsia"/>
        </w:rPr>
        <w:t>在课程教学主界面，点击左侧导航栏中课程活动下方的“讨论”，进入课程讨论主界面，可对所有课程讨论进行查看和管理。发起讨论方式与“教学组织”下的“讨论”模块相同，这里不再进行赘述。</w:t>
      </w:r>
    </w:p>
    <w:p>
      <w:pPr>
        <w:ind w:firstLine="0" w:firstLineChars="0"/>
        <w:jc w:val="center"/>
      </w:pPr>
      <w:r>
        <w:drawing>
          <wp:inline distT="0" distB="0" distL="0" distR="0">
            <wp:extent cx="4536440" cy="2814320"/>
            <wp:effectExtent l="0" t="0" r="0" b="508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70"/>
                    <a:stretch>
                      <a:fillRect/>
                    </a:stretch>
                  </pic:blipFill>
                  <pic:spPr>
                    <a:xfrm>
                      <a:off x="0" y="0"/>
                      <a:ext cx="4547049" cy="2820966"/>
                    </a:xfrm>
                    <a:prstGeom prst="rect">
                      <a:avLst/>
                    </a:prstGeom>
                  </pic:spPr>
                </pic:pic>
              </a:graphicData>
            </a:graphic>
          </wp:inline>
        </w:drawing>
      </w:r>
    </w:p>
    <w:p>
      <w:pPr>
        <w:pStyle w:val="5"/>
      </w:pPr>
      <w:r>
        <w:rPr>
          <w:rFonts w:hint="eastAsia"/>
        </w:rPr>
        <w:t>通知</w:t>
      </w:r>
    </w:p>
    <w:p>
      <w:pPr>
        <w:ind w:firstLine="480"/>
      </w:pPr>
      <w:r>
        <w:rPr>
          <w:rFonts w:hint="eastAsia"/>
        </w:rPr>
        <w:t>在课程教学主界面，点击左侧导航栏中课程活动下方的“通知”，进入课程通知主界面，可对课程通知进行查看和管理。</w:t>
      </w:r>
    </w:p>
    <w:p>
      <w:pPr>
        <w:ind w:firstLine="0" w:firstLineChars="0"/>
      </w:pPr>
      <w:r>
        <w:drawing>
          <wp:inline distT="0" distB="0" distL="0" distR="0">
            <wp:extent cx="5274310" cy="3160395"/>
            <wp:effectExtent l="0" t="0" r="2540" b="190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71"/>
                    <a:stretch>
                      <a:fillRect/>
                    </a:stretch>
                  </pic:blipFill>
                  <pic:spPr>
                    <a:xfrm>
                      <a:off x="0" y="0"/>
                      <a:ext cx="5274310" cy="3160395"/>
                    </a:xfrm>
                    <a:prstGeom prst="rect">
                      <a:avLst/>
                    </a:prstGeom>
                  </pic:spPr>
                </pic:pic>
              </a:graphicData>
            </a:graphic>
          </wp:inline>
        </w:drawing>
      </w:r>
    </w:p>
    <w:p>
      <w:pPr>
        <w:pStyle w:val="26"/>
        <w:numPr>
          <w:ilvl w:val="0"/>
          <w:numId w:val="4"/>
        </w:numPr>
        <w:ind w:firstLineChars="0"/>
      </w:pPr>
      <w:r>
        <w:rPr>
          <w:rFonts w:hint="eastAsia"/>
        </w:rPr>
        <w:t>发送通知：点击主界面右上角的“发送通知”按钮，进入通知编辑页面，填写通知标题和详细内容，并选择发送班级。</w:t>
      </w:r>
    </w:p>
    <w:p>
      <w:pPr>
        <w:ind w:firstLine="0" w:firstLineChars="0"/>
        <w:jc w:val="center"/>
      </w:pPr>
      <w:r>
        <w:drawing>
          <wp:inline distT="0" distB="0" distL="0" distR="0">
            <wp:extent cx="4912360" cy="3482340"/>
            <wp:effectExtent l="0" t="0" r="2540" b="381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72"/>
                    <a:stretch>
                      <a:fillRect/>
                    </a:stretch>
                  </pic:blipFill>
                  <pic:spPr>
                    <a:xfrm>
                      <a:off x="0" y="0"/>
                      <a:ext cx="4924699" cy="3491047"/>
                    </a:xfrm>
                    <a:prstGeom prst="rect">
                      <a:avLst/>
                    </a:prstGeom>
                  </pic:spPr>
                </pic:pic>
              </a:graphicData>
            </a:graphic>
          </wp:inline>
        </w:drawing>
      </w:r>
    </w:p>
    <w:p>
      <w:pPr>
        <w:pStyle w:val="26"/>
        <w:numPr>
          <w:ilvl w:val="0"/>
          <w:numId w:val="4"/>
        </w:numPr>
        <w:ind w:firstLineChars="0"/>
      </w:pPr>
      <w:r>
        <w:rPr>
          <w:rFonts w:hint="eastAsia"/>
        </w:rPr>
        <w:t>通知详情：点击一个通知，进入通知详情页面，可查看通知的学生阅读情况。</w:t>
      </w:r>
    </w:p>
    <w:p>
      <w:pPr>
        <w:ind w:firstLine="0" w:firstLineChars="0"/>
        <w:jc w:val="center"/>
      </w:pPr>
      <w:r>
        <w:drawing>
          <wp:inline distT="0" distB="0" distL="0" distR="0">
            <wp:extent cx="5069840" cy="3967480"/>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73"/>
                    <a:stretch>
                      <a:fillRect/>
                    </a:stretch>
                  </pic:blipFill>
                  <pic:spPr>
                    <a:xfrm>
                      <a:off x="0" y="0"/>
                      <a:ext cx="5135999" cy="4019263"/>
                    </a:xfrm>
                    <a:prstGeom prst="rect">
                      <a:avLst/>
                    </a:prstGeom>
                  </pic:spPr>
                </pic:pic>
              </a:graphicData>
            </a:graphic>
          </wp:inline>
        </w:drawing>
      </w:r>
    </w:p>
    <w:p>
      <w:pPr>
        <w:ind w:firstLine="480"/>
      </w:pPr>
    </w:p>
    <w:p>
      <w:pPr>
        <w:pStyle w:val="4"/>
      </w:pPr>
      <w:bookmarkStart w:id="12" w:name="_Toc51319880"/>
      <w:r>
        <w:rPr>
          <w:rFonts w:hint="eastAsia"/>
        </w:rPr>
        <w:t>课程评价</w:t>
      </w:r>
      <w:bookmarkEnd w:id="12"/>
    </w:p>
    <w:p>
      <w:pPr>
        <w:pStyle w:val="5"/>
      </w:pPr>
      <w:r>
        <w:rPr>
          <w:rFonts w:hint="eastAsia"/>
        </w:rPr>
        <w:t>课程综合报告</w:t>
      </w:r>
    </w:p>
    <w:p>
      <w:pPr>
        <w:ind w:firstLine="480" w:firstLineChars="0"/>
      </w:pPr>
      <w:r>
        <w:rPr>
          <w:rFonts w:hint="eastAsia"/>
        </w:rPr>
        <w:t>在课程教学主界面，点击左侧导航栏中课程评价下方的“课程综合报告”，进入课程综合报告的分析主界面。</w:t>
      </w:r>
    </w:p>
    <w:p>
      <w:pPr>
        <w:pStyle w:val="26"/>
        <w:numPr>
          <w:ilvl w:val="0"/>
          <w:numId w:val="5"/>
        </w:numPr>
        <w:ind w:firstLineChars="0"/>
      </w:pPr>
      <w:r>
        <w:rPr>
          <w:rFonts w:hint="eastAsia"/>
        </w:rPr>
        <w:t>基本概览：可查看该课程的“教师数”、“助教数”、“学生人数”以及学生的“课堂平均参与率”、“截屏提问平均正确率”和“随堂测验平均正确率”。</w:t>
      </w:r>
    </w:p>
    <w:p>
      <w:pPr>
        <w:ind w:firstLine="0" w:firstLineChars="0"/>
      </w:pPr>
      <w:r>
        <w:drawing>
          <wp:inline distT="0" distB="0" distL="0" distR="0">
            <wp:extent cx="5274310" cy="3209290"/>
            <wp:effectExtent l="0" t="0" r="254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74"/>
                    <a:stretch>
                      <a:fillRect/>
                    </a:stretch>
                  </pic:blipFill>
                  <pic:spPr>
                    <a:xfrm>
                      <a:off x="0" y="0"/>
                      <a:ext cx="5274310" cy="3209290"/>
                    </a:xfrm>
                    <a:prstGeom prst="rect">
                      <a:avLst/>
                    </a:prstGeom>
                  </pic:spPr>
                </pic:pic>
              </a:graphicData>
            </a:graphic>
          </wp:inline>
        </w:drawing>
      </w:r>
    </w:p>
    <w:p>
      <w:pPr>
        <w:pStyle w:val="26"/>
        <w:numPr>
          <w:ilvl w:val="0"/>
          <w:numId w:val="5"/>
        </w:numPr>
        <w:ind w:firstLineChars="0"/>
      </w:pPr>
      <w:r>
        <w:rPr>
          <w:rFonts w:hint="eastAsia"/>
        </w:rPr>
        <w:t>教学预警：统计学生的作业缺交次数、任务缺交次数多的学生，以及缺课次数多的学生。</w:t>
      </w:r>
    </w:p>
    <w:p>
      <w:pPr>
        <w:ind w:firstLine="0" w:firstLineChars="0"/>
      </w:pPr>
      <w:r>
        <w:drawing>
          <wp:inline distT="0" distB="0" distL="0" distR="0">
            <wp:extent cx="5274310" cy="1960245"/>
            <wp:effectExtent l="0" t="0" r="2540" b="190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75"/>
                    <a:stretch>
                      <a:fillRect/>
                    </a:stretch>
                  </pic:blipFill>
                  <pic:spPr>
                    <a:xfrm>
                      <a:off x="0" y="0"/>
                      <a:ext cx="5274310" cy="1960245"/>
                    </a:xfrm>
                    <a:prstGeom prst="rect">
                      <a:avLst/>
                    </a:prstGeom>
                  </pic:spPr>
                </pic:pic>
              </a:graphicData>
            </a:graphic>
          </wp:inline>
        </w:drawing>
      </w:r>
    </w:p>
    <w:p>
      <w:pPr>
        <w:pStyle w:val="26"/>
        <w:numPr>
          <w:ilvl w:val="0"/>
          <w:numId w:val="5"/>
        </w:numPr>
        <w:ind w:firstLineChars="0"/>
      </w:pPr>
      <w:r>
        <w:rPr>
          <w:rFonts w:hint="eastAsia"/>
        </w:rPr>
        <w:t>课程活动分析、教学模式分析：统计该课程各课程活动发布次数和教学模式占比情况。</w:t>
      </w:r>
    </w:p>
    <w:p>
      <w:pPr>
        <w:ind w:firstLine="0" w:firstLineChars="0"/>
      </w:pPr>
      <w:r>
        <w:drawing>
          <wp:inline distT="0" distB="0" distL="0" distR="0">
            <wp:extent cx="5274310" cy="4620895"/>
            <wp:effectExtent l="0" t="0" r="2540" b="825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76"/>
                    <a:stretch>
                      <a:fillRect/>
                    </a:stretch>
                  </pic:blipFill>
                  <pic:spPr>
                    <a:xfrm>
                      <a:off x="0" y="0"/>
                      <a:ext cx="5274310" cy="4620895"/>
                    </a:xfrm>
                    <a:prstGeom prst="rect">
                      <a:avLst/>
                    </a:prstGeom>
                  </pic:spPr>
                </pic:pic>
              </a:graphicData>
            </a:graphic>
          </wp:inline>
        </w:drawing>
      </w:r>
    </w:p>
    <w:p>
      <w:pPr>
        <w:pStyle w:val="26"/>
        <w:numPr>
          <w:ilvl w:val="0"/>
          <w:numId w:val="5"/>
        </w:numPr>
        <w:ind w:firstLineChars="0"/>
      </w:pPr>
      <w:r>
        <w:rPr>
          <w:rFonts w:hint="eastAsia"/>
        </w:rPr>
        <w:t>作业分析：统计该课程各班的作业完成率、批阅完成率、作业得分登记分布、学生提交作业时间以及批阅作业时间等分析数据。</w:t>
      </w:r>
    </w:p>
    <w:p>
      <w:pPr>
        <w:ind w:firstLine="0" w:firstLineChars="0"/>
      </w:pPr>
      <w:r>
        <w:drawing>
          <wp:inline distT="0" distB="0" distL="0" distR="0">
            <wp:extent cx="5274310" cy="6052185"/>
            <wp:effectExtent l="0" t="0" r="2540" b="571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77"/>
                    <a:stretch>
                      <a:fillRect/>
                    </a:stretch>
                  </pic:blipFill>
                  <pic:spPr>
                    <a:xfrm>
                      <a:off x="0" y="0"/>
                      <a:ext cx="5274310" cy="6052185"/>
                    </a:xfrm>
                    <a:prstGeom prst="rect">
                      <a:avLst/>
                    </a:prstGeom>
                  </pic:spPr>
                </pic:pic>
              </a:graphicData>
            </a:graphic>
          </wp:inline>
        </w:drawing>
      </w:r>
    </w:p>
    <w:p>
      <w:pPr>
        <w:pStyle w:val="26"/>
        <w:numPr>
          <w:ilvl w:val="0"/>
          <w:numId w:val="5"/>
        </w:numPr>
        <w:ind w:firstLineChars="0"/>
      </w:pPr>
      <w:r>
        <w:rPr>
          <w:rFonts w:hint="eastAsia"/>
        </w:rPr>
        <w:t>资料学习分析、答疑参与分析：统计该课程教学资源的整体情况和学生学习情况；统计答疑数量及学生参与答疑回复情况。</w:t>
      </w:r>
    </w:p>
    <w:p>
      <w:pPr>
        <w:ind w:firstLine="0" w:firstLineChars="0"/>
      </w:pPr>
      <w:r>
        <w:drawing>
          <wp:inline distT="0" distB="0" distL="0" distR="0">
            <wp:extent cx="5274310" cy="4542155"/>
            <wp:effectExtent l="0" t="0" r="254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78"/>
                    <a:stretch>
                      <a:fillRect/>
                    </a:stretch>
                  </pic:blipFill>
                  <pic:spPr>
                    <a:xfrm>
                      <a:off x="0" y="0"/>
                      <a:ext cx="5274310" cy="4542155"/>
                    </a:xfrm>
                    <a:prstGeom prst="rect">
                      <a:avLst/>
                    </a:prstGeom>
                  </pic:spPr>
                </pic:pic>
              </a:graphicData>
            </a:graphic>
          </wp:inline>
        </w:drawing>
      </w:r>
    </w:p>
    <w:p>
      <w:pPr>
        <w:pStyle w:val="26"/>
        <w:numPr>
          <w:ilvl w:val="0"/>
          <w:numId w:val="5"/>
        </w:numPr>
        <w:ind w:firstLineChars="0"/>
      </w:pPr>
      <w:r>
        <w:rPr>
          <w:rFonts w:hint="eastAsia"/>
        </w:rPr>
        <w:t>讨论参与分析、教学团队活跃度分析：统计学生参与讨论的活跃度和讨论次数；统计教学团队的活跃度。</w:t>
      </w:r>
    </w:p>
    <w:p>
      <w:pPr>
        <w:ind w:firstLine="0" w:firstLineChars="0"/>
      </w:pPr>
      <w:r>
        <w:drawing>
          <wp:inline distT="0" distB="0" distL="0" distR="0">
            <wp:extent cx="5274310" cy="5231130"/>
            <wp:effectExtent l="0" t="0" r="2540" b="762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79"/>
                    <a:stretch>
                      <a:fillRect/>
                    </a:stretch>
                  </pic:blipFill>
                  <pic:spPr>
                    <a:xfrm>
                      <a:off x="0" y="0"/>
                      <a:ext cx="5274310" cy="5231130"/>
                    </a:xfrm>
                    <a:prstGeom prst="rect">
                      <a:avLst/>
                    </a:prstGeom>
                  </pic:spPr>
                </pic:pic>
              </a:graphicData>
            </a:graphic>
          </wp:inline>
        </w:drawing>
      </w:r>
    </w:p>
    <w:p>
      <w:pPr>
        <w:pStyle w:val="5"/>
      </w:pPr>
      <w:r>
        <w:rPr>
          <w:rFonts w:hint="eastAsia"/>
        </w:rPr>
        <w:t>线上教学报告</w:t>
      </w:r>
    </w:p>
    <w:p>
      <w:pPr>
        <w:ind w:firstLine="480"/>
        <w:rPr>
          <w:rFonts w:hint="eastAsia"/>
        </w:rPr>
      </w:pPr>
      <w:r>
        <w:rPr>
          <w:rFonts w:hint="eastAsia"/>
        </w:rPr>
        <w:t>在课程教学主界面，点击左侧导航栏中课程评价下方的“网上教学报告”，进入网上教学报告的分析主界面。</w:t>
      </w:r>
    </w:p>
    <w:p>
      <w:pPr>
        <w:pStyle w:val="26"/>
        <w:numPr>
          <w:ilvl w:val="0"/>
          <w:numId w:val="4"/>
        </w:numPr>
        <w:ind w:firstLineChars="0"/>
      </w:pPr>
      <w:r>
        <w:rPr>
          <w:rFonts w:hint="eastAsia"/>
        </w:rPr>
        <w:t>基本概览：可查看网上教学基本概览，包括任务总数、发送文件数、发布作业数、发布讨论数、各类型任务占比统计图、各章节学习任务次数统计图。</w:t>
      </w:r>
    </w:p>
    <w:p>
      <w:pPr>
        <w:ind w:firstLine="0" w:firstLineChars="0"/>
        <w:jc w:val="center"/>
      </w:pPr>
      <w:r>
        <w:drawing>
          <wp:inline distT="0" distB="0" distL="0" distR="0">
            <wp:extent cx="5243830" cy="4977130"/>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80"/>
                    <a:stretch>
                      <a:fillRect/>
                    </a:stretch>
                  </pic:blipFill>
                  <pic:spPr>
                    <a:xfrm>
                      <a:off x="0" y="0"/>
                      <a:ext cx="5344084" cy="5072567"/>
                    </a:xfrm>
                    <a:prstGeom prst="rect">
                      <a:avLst/>
                    </a:prstGeom>
                  </pic:spPr>
                </pic:pic>
              </a:graphicData>
            </a:graphic>
          </wp:inline>
        </w:drawing>
      </w:r>
    </w:p>
    <w:p>
      <w:pPr>
        <w:pStyle w:val="26"/>
        <w:numPr>
          <w:ilvl w:val="0"/>
          <w:numId w:val="4"/>
        </w:numPr>
        <w:ind w:firstLineChars="0"/>
      </w:pPr>
      <w:r>
        <w:rPr>
          <w:rFonts w:hint="eastAsia"/>
        </w:rPr>
        <w:t>学习进度概览：可查看网上学习进度概览，可查看各章节学习进度对比情况和各班级学习进度对比情况。</w:t>
      </w:r>
    </w:p>
    <w:p>
      <w:pPr>
        <w:ind w:firstLine="0" w:firstLineChars="0"/>
      </w:pPr>
      <w:r>
        <w:drawing>
          <wp:inline distT="0" distB="0" distL="0" distR="0">
            <wp:extent cx="5237480" cy="5040630"/>
            <wp:effectExtent l="0" t="0" r="1270" b="762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81"/>
                    <a:stretch>
                      <a:fillRect/>
                    </a:stretch>
                  </pic:blipFill>
                  <pic:spPr>
                    <a:xfrm>
                      <a:off x="0" y="0"/>
                      <a:ext cx="5265631" cy="5067839"/>
                    </a:xfrm>
                    <a:prstGeom prst="rect">
                      <a:avLst/>
                    </a:prstGeom>
                  </pic:spPr>
                </pic:pic>
              </a:graphicData>
            </a:graphic>
          </wp:inline>
        </w:drawing>
      </w:r>
    </w:p>
    <w:p>
      <w:pPr>
        <w:pStyle w:val="26"/>
        <w:numPr>
          <w:ilvl w:val="0"/>
          <w:numId w:val="4"/>
        </w:numPr>
        <w:ind w:firstLineChars="0"/>
      </w:pPr>
      <w:r>
        <w:rPr>
          <w:rFonts w:hint="eastAsia"/>
        </w:rPr>
        <w:t>学习难点分析：可查看各章提问次数分布统计图和各节提问次数分布统计图。</w:t>
      </w:r>
    </w:p>
    <w:p>
      <w:pPr>
        <w:ind w:firstLine="0" w:firstLineChars="0"/>
      </w:pPr>
      <w:r>
        <w:drawing>
          <wp:inline distT="0" distB="0" distL="0" distR="0">
            <wp:extent cx="5274310" cy="5322570"/>
            <wp:effectExtent l="0" t="0" r="254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82"/>
                    <a:stretch>
                      <a:fillRect/>
                    </a:stretch>
                  </pic:blipFill>
                  <pic:spPr>
                    <a:xfrm>
                      <a:off x="0" y="0"/>
                      <a:ext cx="5274310" cy="5322570"/>
                    </a:xfrm>
                    <a:prstGeom prst="rect">
                      <a:avLst/>
                    </a:prstGeom>
                  </pic:spPr>
                </pic:pic>
              </a:graphicData>
            </a:graphic>
          </wp:inline>
        </w:drawing>
      </w:r>
    </w:p>
    <w:p>
      <w:pPr>
        <w:pStyle w:val="26"/>
        <w:numPr>
          <w:ilvl w:val="0"/>
          <w:numId w:val="4"/>
        </w:numPr>
        <w:ind w:firstLineChars="0"/>
      </w:pPr>
      <w:r>
        <w:rPr>
          <w:rFonts w:hint="eastAsia"/>
        </w:rPr>
        <w:t>学生综合排行榜：可查看前十名的学生综合排行名单，根据文件阅读率、作业完成率、参与讨论数进行综合分析统计。</w:t>
      </w:r>
    </w:p>
    <w:p>
      <w:pPr>
        <w:ind w:firstLine="0" w:firstLineChars="0"/>
      </w:pPr>
      <w:r>
        <w:drawing>
          <wp:inline distT="0" distB="0" distL="0" distR="0">
            <wp:extent cx="5274310" cy="4286250"/>
            <wp:effectExtent l="0" t="0" r="254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83"/>
                    <a:stretch>
                      <a:fillRect/>
                    </a:stretch>
                  </pic:blipFill>
                  <pic:spPr>
                    <a:xfrm>
                      <a:off x="0" y="0"/>
                      <a:ext cx="5294477" cy="4302639"/>
                    </a:xfrm>
                    <a:prstGeom prst="rect">
                      <a:avLst/>
                    </a:prstGeom>
                  </pic:spPr>
                </pic:pic>
              </a:graphicData>
            </a:graphic>
          </wp:inline>
        </w:drawing>
      </w:r>
    </w:p>
    <w:p>
      <w:pPr>
        <w:pStyle w:val="5"/>
      </w:pPr>
      <w:r>
        <w:rPr>
          <w:rFonts w:hint="eastAsia"/>
        </w:rPr>
        <w:t>线下教学报告</w:t>
      </w:r>
    </w:p>
    <w:p>
      <w:pPr>
        <w:ind w:firstLine="480"/>
      </w:pPr>
      <w:r>
        <w:rPr>
          <w:rFonts w:hint="eastAsia"/>
        </w:rPr>
        <w:t>在课程教学主界面，点击左侧导航栏中课程评价下方的“线下教学报告”，进入线下教学报告的分析主界面。该报告数据统计线下智慧教室内的教学数据。</w:t>
      </w:r>
    </w:p>
    <w:p>
      <w:pPr>
        <w:ind w:firstLine="0" w:firstLineChars="0"/>
        <w:jc w:val="center"/>
      </w:pPr>
      <w:r>
        <w:drawing>
          <wp:inline distT="0" distB="0" distL="0" distR="0">
            <wp:extent cx="4700905" cy="3418840"/>
            <wp:effectExtent l="0" t="0" r="444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84"/>
                    <a:stretch>
                      <a:fillRect/>
                    </a:stretch>
                  </pic:blipFill>
                  <pic:spPr>
                    <a:xfrm>
                      <a:off x="0" y="0"/>
                      <a:ext cx="4720258" cy="3433070"/>
                    </a:xfrm>
                    <a:prstGeom prst="rect">
                      <a:avLst/>
                    </a:prstGeom>
                  </pic:spPr>
                </pic:pic>
              </a:graphicData>
            </a:graphic>
          </wp:inline>
        </w:drawing>
      </w:r>
    </w:p>
    <w:p>
      <w:pPr>
        <w:pStyle w:val="26"/>
        <w:numPr>
          <w:ilvl w:val="0"/>
          <w:numId w:val="5"/>
        </w:numPr>
        <w:ind w:firstLineChars="0"/>
      </w:pPr>
    </w:p>
    <w:p>
      <w:pPr>
        <w:pStyle w:val="26"/>
        <w:numPr>
          <w:ilvl w:val="0"/>
          <w:numId w:val="4"/>
        </w:numPr>
        <w:ind w:firstLineChars="0"/>
      </w:pPr>
      <w:r>
        <w:rPr>
          <w:rFonts w:hint="eastAsia"/>
        </w:rPr>
        <w:t>课堂参与率统计：可查看该课程的“已上课时数”、“学生人数”、“平均课堂参与率”及“各课时课堂参与率对比图”，点击班级名称可切换查看对应班级的统计，点击“查看详情”可查看详细的统计数据。</w:t>
      </w:r>
    </w:p>
    <w:p>
      <w:pPr>
        <w:ind w:firstLine="0" w:firstLineChars="0"/>
        <w:jc w:val="center"/>
      </w:pPr>
      <w:r>
        <w:drawing>
          <wp:inline distT="0" distB="0" distL="0" distR="0">
            <wp:extent cx="4817745" cy="3959225"/>
            <wp:effectExtent l="0" t="0" r="1905" b="3175"/>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85"/>
                    <a:stretch>
                      <a:fillRect/>
                    </a:stretch>
                  </pic:blipFill>
                  <pic:spPr>
                    <a:xfrm>
                      <a:off x="0" y="0"/>
                      <a:ext cx="4866987" cy="3999766"/>
                    </a:xfrm>
                    <a:prstGeom prst="rect">
                      <a:avLst/>
                    </a:prstGeom>
                  </pic:spPr>
                </pic:pic>
              </a:graphicData>
            </a:graphic>
          </wp:inline>
        </w:drawing>
      </w:r>
    </w:p>
    <w:p>
      <w:pPr>
        <w:pStyle w:val="26"/>
        <w:numPr>
          <w:ilvl w:val="0"/>
          <w:numId w:val="4"/>
        </w:numPr>
        <w:ind w:firstLineChars="0"/>
      </w:pPr>
      <w:r>
        <w:rPr>
          <w:rFonts w:hint="eastAsia"/>
        </w:rPr>
        <w:t>工具应用统计：可查看该课程的课堂教学中工具应用的情况，包括截屏提问、随堂练习、抢答、随机挑人、学生演示、批注、白板、分组教学、屏幕广播、弹幕、发送文件、课堂提问等工具的使用次数对比图，点击“查看详情”可查看详细的统计数据。</w:t>
      </w:r>
    </w:p>
    <w:p>
      <w:pPr>
        <w:ind w:firstLine="0" w:firstLineChars="0"/>
        <w:jc w:val="center"/>
      </w:pPr>
      <w:r>
        <w:drawing>
          <wp:inline distT="0" distB="0" distL="0" distR="0">
            <wp:extent cx="5274310" cy="2711450"/>
            <wp:effectExtent l="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86"/>
                    <a:stretch>
                      <a:fillRect/>
                    </a:stretch>
                  </pic:blipFill>
                  <pic:spPr>
                    <a:xfrm>
                      <a:off x="0" y="0"/>
                      <a:ext cx="5274310" cy="2711450"/>
                    </a:xfrm>
                    <a:prstGeom prst="rect">
                      <a:avLst/>
                    </a:prstGeom>
                  </pic:spPr>
                </pic:pic>
              </a:graphicData>
            </a:graphic>
          </wp:inline>
        </w:drawing>
      </w:r>
    </w:p>
    <w:p>
      <w:pPr>
        <w:pStyle w:val="26"/>
        <w:numPr>
          <w:ilvl w:val="0"/>
          <w:numId w:val="4"/>
        </w:numPr>
        <w:ind w:firstLineChars="0"/>
      </w:pPr>
      <w:r>
        <w:rPr>
          <w:rFonts w:hint="eastAsia"/>
        </w:rPr>
        <w:t>课堂提问统计：可查看该课程的课堂提问统计情况，可查看提问的总数和各课时课堂提问次数对比图，点击班级名称可切换查看对应班级的统计，点击“查看详情”可查看详细的统计数据。</w:t>
      </w:r>
    </w:p>
    <w:p>
      <w:pPr>
        <w:ind w:firstLine="0" w:firstLineChars="0"/>
        <w:jc w:val="center"/>
      </w:pPr>
      <w:r>
        <w:drawing>
          <wp:inline distT="0" distB="0" distL="0" distR="0">
            <wp:extent cx="5274310" cy="2477770"/>
            <wp:effectExtent l="0" t="0" r="254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87"/>
                    <a:stretch>
                      <a:fillRect/>
                    </a:stretch>
                  </pic:blipFill>
                  <pic:spPr>
                    <a:xfrm>
                      <a:off x="0" y="0"/>
                      <a:ext cx="5274310" cy="2477770"/>
                    </a:xfrm>
                    <a:prstGeom prst="rect">
                      <a:avLst/>
                    </a:prstGeom>
                  </pic:spPr>
                </pic:pic>
              </a:graphicData>
            </a:graphic>
          </wp:inline>
        </w:drawing>
      </w:r>
    </w:p>
    <w:p>
      <w:pPr>
        <w:pStyle w:val="26"/>
        <w:numPr>
          <w:ilvl w:val="0"/>
          <w:numId w:val="4"/>
        </w:numPr>
        <w:ind w:firstLineChars="0"/>
      </w:pPr>
      <w:r>
        <w:rPr>
          <w:rFonts w:hint="eastAsia"/>
        </w:rPr>
        <w:t>弹幕统计：可查看该课程的弹幕统计情况，以动态方式进行显示，点击班级名称可切换查看对应班级的统计，点击“查看详情”可查看详细的统计数据。</w:t>
      </w:r>
    </w:p>
    <w:p>
      <w:pPr>
        <w:ind w:firstLine="0" w:firstLineChars="0"/>
        <w:jc w:val="center"/>
      </w:pPr>
      <w:r>
        <w:drawing>
          <wp:inline distT="0" distB="0" distL="0" distR="0">
            <wp:extent cx="5274310" cy="1873250"/>
            <wp:effectExtent l="0" t="0" r="254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88"/>
                    <a:stretch>
                      <a:fillRect/>
                    </a:stretch>
                  </pic:blipFill>
                  <pic:spPr>
                    <a:xfrm>
                      <a:off x="0" y="0"/>
                      <a:ext cx="5274310" cy="1873250"/>
                    </a:xfrm>
                    <a:prstGeom prst="rect">
                      <a:avLst/>
                    </a:prstGeom>
                  </pic:spPr>
                </pic:pic>
              </a:graphicData>
            </a:graphic>
          </wp:inline>
        </w:drawing>
      </w:r>
    </w:p>
    <w:p>
      <w:pPr>
        <w:pStyle w:val="26"/>
        <w:numPr>
          <w:ilvl w:val="0"/>
          <w:numId w:val="4"/>
        </w:numPr>
        <w:ind w:firstLineChars="0"/>
      </w:pPr>
      <w:r>
        <w:rPr>
          <w:rFonts w:hint="eastAsia"/>
        </w:rPr>
        <w:t>答题数据统计：可查看该课程的课堂答题数据统计情况，包括截屏提问和随堂练习的开展次数、平均正确率统计，点击班级名称可切换查看对应班级的统计。</w:t>
      </w:r>
    </w:p>
    <w:p>
      <w:pPr>
        <w:ind w:firstLine="0" w:firstLineChars="0"/>
        <w:jc w:val="center"/>
      </w:pPr>
      <w:r>
        <w:drawing>
          <wp:inline distT="0" distB="0" distL="0" distR="0">
            <wp:extent cx="5274310" cy="1548765"/>
            <wp:effectExtent l="0" t="0" r="254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89"/>
                    <a:stretch>
                      <a:fillRect/>
                    </a:stretch>
                  </pic:blipFill>
                  <pic:spPr>
                    <a:xfrm>
                      <a:off x="0" y="0"/>
                      <a:ext cx="5274310" cy="1548765"/>
                    </a:xfrm>
                    <a:prstGeom prst="rect">
                      <a:avLst/>
                    </a:prstGeom>
                  </pic:spPr>
                </pic:pic>
              </a:graphicData>
            </a:graphic>
          </wp:inline>
        </w:drawing>
      </w:r>
    </w:p>
    <w:p>
      <w:pPr>
        <w:ind w:firstLine="480"/>
      </w:pPr>
      <w:r>
        <w:rPr>
          <w:rFonts w:hint="eastAsia"/>
        </w:rPr>
        <w:t>点击“查看详情”可查看详细的统计数据，包括答题总次数、客观题次数、主观题次数、客观题/主观题占比统计图、平均正确率，以及每次答题的详细数据统计。</w:t>
      </w:r>
    </w:p>
    <w:p>
      <w:pPr>
        <w:ind w:firstLine="0" w:firstLineChars="0"/>
        <w:jc w:val="center"/>
      </w:pPr>
      <w:r>
        <w:drawing>
          <wp:inline distT="0" distB="0" distL="0" distR="0">
            <wp:extent cx="5237480" cy="5327015"/>
            <wp:effectExtent l="0" t="0" r="1270" b="698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90"/>
                    <a:stretch>
                      <a:fillRect/>
                    </a:stretch>
                  </pic:blipFill>
                  <pic:spPr>
                    <a:xfrm>
                      <a:off x="0" y="0"/>
                      <a:ext cx="5254342" cy="5344171"/>
                    </a:xfrm>
                    <a:prstGeom prst="rect">
                      <a:avLst/>
                    </a:prstGeom>
                  </pic:spPr>
                </pic:pic>
              </a:graphicData>
            </a:graphic>
          </wp:inline>
        </w:drawing>
      </w:r>
    </w:p>
    <w:p>
      <w:pPr>
        <w:pStyle w:val="26"/>
        <w:numPr>
          <w:ilvl w:val="0"/>
          <w:numId w:val="4"/>
        </w:numPr>
        <w:ind w:firstLineChars="0"/>
      </w:pPr>
      <w:r>
        <w:rPr>
          <w:rFonts w:hint="eastAsia"/>
        </w:rPr>
        <w:t>个人得分统计：可查看该课程的课堂教学中，学生个人的得分统计，可查看“前十名”和“后十名”的得分排行名单及对应的“平均正确率”和“课堂参与率”，点击班级名称可切换查看对应班级的统计，点击“全部名单”可查看所有学生的统计数据。</w:t>
      </w:r>
    </w:p>
    <w:p>
      <w:pPr>
        <w:ind w:firstLine="0" w:firstLineChars="0"/>
        <w:jc w:val="center"/>
      </w:pPr>
      <w:r>
        <w:drawing>
          <wp:inline distT="0" distB="0" distL="0" distR="0">
            <wp:extent cx="5274310" cy="5107305"/>
            <wp:effectExtent l="0" t="0" r="254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91"/>
                    <a:stretch>
                      <a:fillRect/>
                    </a:stretch>
                  </pic:blipFill>
                  <pic:spPr>
                    <a:xfrm>
                      <a:off x="0" y="0"/>
                      <a:ext cx="5274310" cy="5107305"/>
                    </a:xfrm>
                    <a:prstGeom prst="rect">
                      <a:avLst/>
                    </a:prstGeom>
                  </pic:spPr>
                </pic:pic>
              </a:graphicData>
            </a:graphic>
          </wp:inline>
        </w:drawing>
      </w:r>
    </w:p>
    <w:p>
      <w:pPr>
        <w:pStyle w:val="26"/>
        <w:numPr>
          <w:ilvl w:val="0"/>
          <w:numId w:val="4"/>
        </w:numPr>
        <w:ind w:firstLineChars="0"/>
      </w:pPr>
      <w:r>
        <w:rPr>
          <w:rFonts w:hint="eastAsia"/>
        </w:rPr>
        <w:t>小组得分统计：可查看该课程的课堂教学中，小组的得分统计，可查看“前十名”和“后十名”的得分排行名单及对应的“答题正确率”，点击班级名称可切换查看对应班级的统计，点击“全部名单”可查看所有学生的统计数据，点击小组后方的“查看名单”可查看该小组的所有学生统计。</w:t>
      </w:r>
    </w:p>
    <w:p>
      <w:pPr>
        <w:ind w:firstLine="0" w:firstLineChars="0"/>
        <w:jc w:val="center"/>
      </w:pPr>
      <w:r>
        <w:drawing>
          <wp:inline distT="0" distB="0" distL="0" distR="0">
            <wp:extent cx="5260975" cy="4619625"/>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92"/>
                    <a:stretch>
                      <a:fillRect/>
                    </a:stretch>
                  </pic:blipFill>
                  <pic:spPr>
                    <a:xfrm>
                      <a:off x="0" y="0"/>
                      <a:ext cx="5287523" cy="4642656"/>
                    </a:xfrm>
                    <a:prstGeom prst="rect">
                      <a:avLst/>
                    </a:prstGeom>
                  </pic:spPr>
                </pic:pic>
              </a:graphicData>
            </a:graphic>
          </wp:inline>
        </w:drawing>
      </w:r>
    </w:p>
    <w:p>
      <w:pPr>
        <w:pStyle w:val="3"/>
      </w:pPr>
      <w:bookmarkStart w:id="13" w:name="_Toc51319881"/>
      <w:r>
        <w:rPr>
          <w:rFonts w:hint="eastAsia"/>
        </w:rPr>
        <w:t>教学大数据</w:t>
      </w:r>
      <w:bookmarkEnd w:id="13"/>
    </w:p>
    <w:p>
      <w:pPr>
        <w:ind w:firstLine="480"/>
      </w:pPr>
      <w:r>
        <w:rPr>
          <w:rFonts w:hint="eastAsia"/>
        </w:rPr>
        <w:t>在教师空间主界面，点击页面右上角导航栏的“教学大数据”，进入教学大数据分析主页面，如下：</w:t>
      </w:r>
    </w:p>
    <w:p>
      <w:pPr>
        <w:ind w:firstLine="0" w:firstLineChars="0"/>
        <w:jc w:val="center"/>
      </w:pPr>
      <w:r>
        <w:drawing>
          <wp:inline distT="0" distB="0" distL="0" distR="0">
            <wp:extent cx="5296535" cy="4551045"/>
            <wp:effectExtent l="0" t="0" r="0" b="1905"/>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noChangeArrowheads="1"/>
                    </pic:cNvPicPr>
                  </pic:nvPicPr>
                  <pic:blipFill>
                    <a:blip r:embed="rId93" cstate="print">
                      <a:extLst>
                        <a:ext uri="{28A0092B-C50C-407E-A947-70E740481C1C}">
                          <a14:useLocalDpi xmlns:a14="http://schemas.microsoft.com/office/drawing/2010/main" val="0"/>
                        </a:ext>
                      </a:extLst>
                    </a:blip>
                    <a:srcRect l="15525" t="8941" b="3070"/>
                    <a:stretch>
                      <a:fillRect/>
                    </a:stretch>
                  </pic:blipFill>
                  <pic:spPr>
                    <a:xfrm>
                      <a:off x="0" y="0"/>
                      <a:ext cx="5314525" cy="4566646"/>
                    </a:xfrm>
                    <a:prstGeom prst="rect">
                      <a:avLst/>
                    </a:prstGeom>
                    <a:noFill/>
                    <a:ln>
                      <a:noFill/>
                    </a:ln>
                  </pic:spPr>
                </pic:pic>
              </a:graphicData>
            </a:graphic>
          </wp:inline>
        </w:drawing>
      </w:r>
    </w:p>
    <w:p>
      <w:pPr>
        <w:pStyle w:val="4"/>
      </w:pPr>
      <w:bookmarkStart w:id="14" w:name="_Toc51319882"/>
      <w:r>
        <w:rPr>
          <w:rFonts w:hint="eastAsia"/>
        </w:rPr>
        <w:t>教学总览</w:t>
      </w:r>
      <w:bookmarkEnd w:id="14"/>
    </w:p>
    <w:p>
      <w:pPr>
        <w:pStyle w:val="5"/>
      </w:pPr>
      <w:r>
        <w:rPr>
          <w:rFonts w:hint="eastAsia"/>
        </w:rPr>
        <w:t>基本概览</w:t>
      </w:r>
    </w:p>
    <w:p>
      <w:pPr>
        <w:ind w:firstLine="480"/>
      </w:pPr>
      <w:r>
        <w:rPr>
          <w:rFonts w:hint="eastAsia"/>
        </w:rPr>
        <w:t>统计教师的平台使用数据，包括使用时长、登录次数、开课次数与院系排名、开设课程班级数、累计授课学生数和院系排名、累计已上课时数、登录时间段统计等，并提供教师的课程累计覆盖学生数排行和教师累计开课数排行等；</w:t>
      </w:r>
    </w:p>
    <w:p>
      <w:pPr>
        <w:ind w:firstLine="0" w:firstLineChars="0"/>
      </w:pPr>
      <w:r>
        <w:drawing>
          <wp:inline distT="0" distB="0" distL="0" distR="0">
            <wp:extent cx="5274310" cy="2959100"/>
            <wp:effectExtent l="0" t="0" r="254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94"/>
                    <a:stretch>
                      <a:fillRect/>
                    </a:stretch>
                  </pic:blipFill>
                  <pic:spPr>
                    <a:xfrm>
                      <a:off x="0" y="0"/>
                      <a:ext cx="5274310" cy="2959100"/>
                    </a:xfrm>
                    <a:prstGeom prst="rect">
                      <a:avLst/>
                    </a:prstGeom>
                  </pic:spPr>
                </pic:pic>
              </a:graphicData>
            </a:graphic>
          </wp:inline>
        </w:drawing>
      </w:r>
    </w:p>
    <w:p>
      <w:pPr>
        <w:pStyle w:val="5"/>
      </w:pPr>
      <w:r>
        <w:rPr>
          <w:rFonts w:hint="eastAsia"/>
        </w:rPr>
        <w:t>教学数据分析</w:t>
      </w:r>
    </w:p>
    <w:p>
      <w:pPr>
        <w:ind w:firstLine="480"/>
      </w:pPr>
      <w:r>
        <w:rPr>
          <w:rFonts w:hint="eastAsia"/>
        </w:rPr>
        <w:t>统计教师的课程教学数据，包括资源建设数、发布作业数、发布任务数、发布文件数、答疑回复数、发布讨论数、发布通知数、工具应用数等；</w:t>
      </w:r>
    </w:p>
    <w:p>
      <w:pPr>
        <w:ind w:firstLine="0" w:firstLineChars="0"/>
        <w:jc w:val="center"/>
      </w:pPr>
      <w:r>
        <w:drawing>
          <wp:inline distT="0" distB="0" distL="0" distR="0">
            <wp:extent cx="5274310" cy="1576705"/>
            <wp:effectExtent l="0" t="0" r="2540" b="4445"/>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95"/>
                    <a:stretch>
                      <a:fillRect/>
                    </a:stretch>
                  </pic:blipFill>
                  <pic:spPr>
                    <a:xfrm>
                      <a:off x="0" y="0"/>
                      <a:ext cx="5274310" cy="1576705"/>
                    </a:xfrm>
                    <a:prstGeom prst="rect">
                      <a:avLst/>
                    </a:prstGeom>
                  </pic:spPr>
                </pic:pic>
              </a:graphicData>
            </a:graphic>
          </wp:inline>
        </w:drawing>
      </w:r>
    </w:p>
    <w:p>
      <w:pPr>
        <w:pStyle w:val="4"/>
      </w:pPr>
      <w:bookmarkStart w:id="15" w:name="_Toc51319883"/>
      <w:r>
        <w:rPr>
          <w:rFonts w:hint="eastAsia"/>
        </w:rPr>
        <w:t>课程分析报告</w:t>
      </w:r>
      <w:bookmarkEnd w:id="15"/>
    </w:p>
    <w:p>
      <w:pPr>
        <w:ind w:firstLine="480"/>
      </w:pPr>
      <w:r>
        <w:rPr>
          <w:rFonts w:hint="eastAsia"/>
        </w:rPr>
        <w:t>平台统计教师所有课程的教学大数据，并提供完整的课程分析报告。</w:t>
      </w:r>
    </w:p>
    <w:p>
      <w:pPr>
        <w:ind w:firstLine="0" w:firstLineChars="0"/>
        <w:jc w:val="center"/>
      </w:pPr>
      <w:r>
        <w:drawing>
          <wp:inline distT="0" distB="0" distL="0" distR="0">
            <wp:extent cx="5298440" cy="2908935"/>
            <wp:effectExtent l="0" t="0" r="0" b="5715"/>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noChangeArrowheads="1"/>
                    </pic:cNvPicPr>
                  </pic:nvPicPr>
                  <pic:blipFill>
                    <a:blip r:embed="rId96" cstate="print">
                      <a:extLst>
                        <a:ext uri="{28A0092B-C50C-407E-A947-70E740481C1C}">
                          <a14:useLocalDpi xmlns:a14="http://schemas.microsoft.com/office/drawing/2010/main" val="0"/>
                        </a:ext>
                      </a:extLst>
                    </a:blip>
                    <a:srcRect l="15816" t="13376" b="4479"/>
                    <a:stretch>
                      <a:fillRect/>
                    </a:stretch>
                  </pic:blipFill>
                  <pic:spPr>
                    <a:xfrm>
                      <a:off x="0" y="0"/>
                      <a:ext cx="5322407" cy="2921889"/>
                    </a:xfrm>
                    <a:prstGeom prst="rect">
                      <a:avLst/>
                    </a:prstGeom>
                    <a:noFill/>
                    <a:ln>
                      <a:noFill/>
                    </a:ln>
                  </pic:spPr>
                </pic:pic>
              </a:graphicData>
            </a:graphic>
          </wp:inline>
        </w:drawing>
      </w:r>
    </w:p>
    <w:p>
      <w:pPr>
        <w:pStyle w:val="5"/>
      </w:pPr>
      <w:r>
        <w:rPr>
          <w:rFonts w:hint="eastAsia"/>
        </w:rPr>
        <w:t>课程的参与率统计</w:t>
      </w:r>
    </w:p>
    <w:p>
      <w:pPr>
        <w:ind w:firstLine="0" w:firstLineChars="0"/>
      </w:pPr>
      <w:r>
        <w:drawing>
          <wp:inline distT="0" distB="0" distL="0" distR="0">
            <wp:extent cx="5274310" cy="1210945"/>
            <wp:effectExtent l="0" t="0" r="2540" b="8255"/>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97"/>
                    <a:stretch>
                      <a:fillRect/>
                    </a:stretch>
                  </pic:blipFill>
                  <pic:spPr>
                    <a:xfrm>
                      <a:off x="0" y="0"/>
                      <a:ext cx="5274310" cy="1210945"/>
                    </a:xfrm>
                    <a:prstGeom prst="rect">
                      <a:avLst/>
                    </a:prstGeom>
                  </pic:spPr>
                </pic:pic>
              </a:graphicData>
            </a:graphic>
          </wp:inline>
        </w:drawing>
      </w:r>
    </w:p>
    <w:p>
      <w:pPr>
        <w:pStyle w:val="5"/>
      </w:pPr>
      <w:r>
        <w:rPr>
          <w:rFonts w:hint="eastAsia"/>
        </w:rPr>
        <w:t>课程活动的开展效果和活跃度统计</w:t>
      </w:r>
    </w:p>
    <w:p>
      <w:pPr>
        <w:ind w:firstLine="0" w:firstLineChars="0"/>
      </w:pPr>
      <w:r>
        <w:drawing>
          <wp:inline distT="0" distB="0" distL="0" distR="0">
            <wp:extent cx="5274310" cy="2400935"/>
            <wp:effectExtent l="0" t="0" r="254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98"/>
                    <a:stretch>
                      <a:fillRect/>
                    </a:stretch>
                  </pic:blipFill>
                  <pic:spPr>
                    <a:xfrm>
                      <a:off x="0" y="0"/>
                      <a:ext cx="5274310" cy="2400935"/>
                    </a:xfrm>
                    <a:prstGeom prst="rect">
                      <a:avLst/>
                    </a:prstGeom>
                  </pic:spPr>
                </pic:pic>
              </a:graphicData>
            </a:graphic>
          </wp:inline>
        </w:drawing>
      </w:r>
    </w:p>
    <w:p>
      <w:pPr>
        <w:pStyle w:val="5"/>
      </w:pPr>
      <w:r>
        <w:rPr>
          <w:rFonts w:hint="eastAsia"/>
        </w:rPr>
        <w:t>线上教学活动的数据分析</w:t>
      </w:r>
    </w:p>
    <w:p>
      <w:pPr>
        <w:ind w:firstLine="0" w:firstLineChars="0"/>
      </w:pPr>
      <w:r>
        <w:drawing>
          <wp:inline distT="0" distB="0" distL="0" distR="0">
            <wp:extent cx="5274310" cy="2197735"/>
            <wp:effectExtent l="0" t="0" r="254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99"/>
                    <a:stretch>
                      <a:fillRect/>
                    </a:stretch>
                  </pic:blipFill>
                  <pic:spPr>
                    <a:xfrm>
                      <a:off x="0" y="0"/>
                      <a:ext cx="5274310" cy="2197735"/>
                    </a:xfrm>
                    <a:prstGeom prst="rect">
                      <a:avLst/>
                    </a:prstGeom>
                  </pic:spPr>
                </pic:pic>
              </a:graphicData>
            </a:graphic>
          </wp:inline>
        </w:drawing>
      </w:r>
    </w:p>
    <w:p>
      <w:pPr>
        <w:pStyle w:val="5"/>
      </w:pPr>
      <w:r>
        <w:rPr>
          <w:rFonts w:hint="eastAsia"/>
        </w:rPr>
        <w:t>课堂教学活动的数据分析</w:t>
      </w:r>
    </w:p>
    <w:p>
      <w:pPr>
        <w:ind w:firstLine="0" w:firstLineChars="0"/>
      </w:pPr>
      <w:r>
        <w:drawing>
          <wp:inline distT="0" distB="0" distL="0" distR="0">
            <wp:extent cx="5274310" cy="1515110"/>
            <wp:effectExtent l="0" t="0" r="2540" b="889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100"/>
                    <a:stretch>
                      <a:fillRect/>
                    </a:stretch>
                  </pic:blipFill>
                  <pic:spPr>
                    <a:xfrm>
                      <a:off x="0" y="0"/>
                      <a:ext cx="5274310" cy="1515110"/>
                    </a:xfrm>
                    <a:prstGeom prst="rect">
                      <a:avLst/>
                    </a:prstGeom>
                  </pic:spPr>
                </pic:pic>
              </a:graphicData>
            </a:graphic>
          </wp:inline>
        </w:drawing>
      </w:r>
    </w:p>
    <w:p>
      <w:pPr>
        <w:pStyle w:val="5"/>
      </w:pPr>
      <w:r>
        <w:rPr>
          <w:rFonts w:hint="eastAsia"/>
        </w:rPr>
        <w:t>作业数据分析</w:t>
      </w:r>
    </w:p>
    <w:p>
      <w:pPr>
        <w:ind w:firstLine="0" w:firstLineChars="0"/>
      </w:pPr>
      <w:r>
        <w:drawing>
          <wp:inline distT="0" distB="0" distL="0" distR="0">
            <wp:extent cx="5274310" cy="1390650"/>
            <wp:effectExtent l="0" t="0" r="254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pic:cNvPicPr>
                  </pic:nvPicPr>
                  <pic:blipFill>
                    <a:blip r:embed="rId101"/>
                    <a:stretch>
                      <a:fillRect/>
                    </a:stretch>
                  </pic:blipFill>
                  <pic:spPr>
                    <a:xfrm>
                      <a:off x="0" y="0"/>
                      <a:ext cx="5274310" cy="1390650"/>
                    </a:xfrm>
                    <a:prstGeom prst="rect">
                      <a:avLst/>
                    </a:prstGeom>
                  </pic:spPr>
                </pic:pic>
              </a:graphicData>
            </a:graphic>
          </wp:inline>
        </w:drawing>
      </w:r>
    </w:p>
    <w:p>
      <w:pPr>
        <w:pStyle w:val="5"/>
      </w:pPr>
      <w:r>
        <w:rPr>
          <w:rFonts w:hint="eastAsia"/>
        </w:rPr>
        <w:t>资源数据分析</w:t>
      </w:r>
    </w:p>
    <w:p>
      <w:pPr>
        <w:ind w:firstLine="0" w:firstLineChars="0"/>
      </w:pPr>
      <w:r>
        <w:drawing>
          <wp:inline distT="0" distB="0" distL="0" distR="0">
            <wp:extent cx="5274310" cy="1147445"/>
            <wp:effectExtent l="0" t="0" r="254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102"/>
                    <a:stretch>
                      <a:fillRect/>
                    </a:stretch>
                  </pic:blipFill>
                  <pic:spPr>
                    <a:xfrm>
                      <a:off x="0" y="0"/>
                      <a:ext cx="5274310" cy="1147445"/>
                    </a:xfrm>
                    <a:prstGeom prst="rect">
                      <a:avLst/>
                    </a:prstGeom>
                  </pic:spPr>
                </pic:pic>
              </a:graphicData>
            </a:graphic>
          </wp:inline>
        </w:drawing>
      </w:r>
    </w:p>
    <w:p>
      <w:pPr>
        <w:pStyle w:val="4"/>
      </w:pPr>
      <w:bookmarkStart w:id="16" w:name="_Toc51319884"/>
      <w:r>
        <w:rPr>
          <w:rFonts w:hint="eastAsia"/>
        </w:rPr>
        <w:t>学期分析报告</w:t>
      </w:r>
      <w:bookmarkEnd w:id="16"/>
    </w:p>
    <w:p>
      <w:pPr>
        <w:ind w:firstLine="480"/>
      </w:pPr>
      <w:r>
        <w:rPr>
          <w:rFonts w:hint="eastAsia"/>
        </w:rPr>
        <w:t>支持统计教师每个学期的教学大数据，并提供完整的学期分析报告。</w:t>
      </w:r>
    </w:p>
    <w:p>
      <w:pPr>
        <w:ind w:firstLine="0" w:firstLineChars="0"/>
      </w:pPr>
      <w:r>
        <w:drawing>
          <wp:inline distT="0" distB="0" distL="0" distR="0">
            <wp:extent cx="5207000" cy="2877820"/>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noChangeArrowheads="1"/>
                    </pic:cNvPicPr>
                  </pic:nvPicPr>
                  <pic:blipFill>
                    <a:blip r:embed="rId103" cstate="print">
                      <a:extLst>
                        <a:ext uri="{28A0092B-C50C-407E-A947-70E740481C1C}">
                          <a14:useLocalDpi xmlns:a14="http://schemas.microsoft.com/office/drawing/2010/main" val="0"/>
                        </a:ext>
                      </a:extLst>
                    </a:blip>
                    <a:srcRect l="15874" t="13004" b="4367"/>
                    <a:stretch>
                      <a:fillRect/>
                    </a:stretch>
                  </pic:blipFill>
                  <pic:spPr>
                    <a:xfrm>
                      <a:off x="0" y="0"/>
                      <a:ext cx="5229635" cy="2890495"/>
                    </a:xfrm>
                    <a:prstGeom prst="rect">
                      <a:avLst/>
                    </a:prstGeom>
                    <a:noFill/>
                    <a:ln>
                      <a:noFill/>
                    </a:ln>
                  </pic:spPr>
                </pic:pic>
              </a:graphicData>
            </a:graphic>
          </wp:inline>
        </w:drawing>
      </w:r>
    </w:p>
    <w:p>
      <w:pPr>
        <w:pStyle w:val="5"/>
      </w:pPr>
      <w:r>
        <w:rPr>
          <w:rFonts w:hint="eastAsia"/>
        </w:rPr>
        <w:t>课程的参与率及增长率情况</w:t>
      </w:r>
    </w:p>
    <w:p>
      <w:pPr>
        <w:ind w:firstLine="0" w:firstLineChars="0"/>
      </w:pPr>
      <w:r>
        <w:drawing>
          <wp:inline distT="0" distB="0" distL="0" distR="0">
            <wp:extent cx="5274310" cy="1414780"/>
            <wp:effectExtent l="0" t="0" r="254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104"/>
                    <a:stretch>
                      <a:fillRect/>
                    </a:stretch>
                  </pic:blipFill>
                  <pic:spPr>
                    <a:xfrm>
                      <a:off x="0" y="0"/>
                      <a:ext cx="5274310" cy="1414780"/>
                    </a:xfrm>
                    <a:prstGeom prst="rect">
                      <a:avLst/>
                    </a:prstGeom>
                  </pic:spPr>
                </pic:pic>
              </a:graphicData>
            </a:graphic>
          </wp:inline>
        </w:drawing>
      </w:r>
    </w:p>
    <w:p>
      <w:pPr>
        <w:ind w:firstLine="0" w:firstLineChars="0"/>
      </w:pPr>
      <w:r>
        <w:drawing>
          <wp:inline distT="0" distB="0" distL="0" distR="0">
            <wp:extent cx="5274310" cy="751840"/>
            <wp:effectExtent l="0" t="0" r="254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105"/>
                    <a:stretch>
                      <a:fillRect/>
                    </a:stretch>
                  </pic:blipFill>
                  <pic:spPr>
                    <a:xfrm>
                      <a:off x="0" y="0"/>
                      <a:ext cx="5274310" cy="751840"/>
                    </a:xfrm>
                    <a:prstGeom prst="rect">
                      <a:avLst/>
                    </a:prstGeom>
                  </pic:spPr>
                </pic:pic>
              </a:graphicData>
            </a:graphic>
          </wp:inline>
        </w:drawing>
      </w:r>
    </w:p>
    <w:p>
      <w:pPr>
        <w:pStyle w:val="5"/>
      </w:pPr>
      <w:r>
        <w:rPr>
          <w:rFonts w:hint="eastAsia"/>
        </w:rPr>
        <w:t>课程活动的完成率统计</w:t>
      </w:r>
    </w:p>
    <w:p>
      <w:pPr>
        <w:ind w:firstLine="0" w:firstLineChars="0"/>
      </w:pPr>
      <w:r>
        <w:drawing>
          <wp:inline distT="0" distB="0" distL="0" distR="0">
            <wp:extent cx="5274310" cy="2447925"/>
            <wp:effectExtent l="0" t="0" r="2540" b="9525"/>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106"/>
                    <a:stretch>
                      <a:fillRect/>
                    </a:stretch>
                  </pic:blipFill>
                  <pic:spPr>
                    <a:xfrm>
                      <a:off x="0" y="0"/>
                      <a:ext cx="5274310" cy="2447925"/>
                    </a:xfrm>
                    <a:prstGeom prst="rect">
                      <a:avLst/>
                    </a:prstGeom>
                  </pic:spPr>
                </pic:pic>
              </a:graphicData>
            </a:graphic>
          </wp:inline>
        </w:drawing>
      </w:r>
    </w:p>
    <w:p>
      <w:pPr>
        <w:pStyle w:val="5"/>
      </w:pPr>
      <w:r>
        <w:rPr>
          <w:rFonts w:hint="eastAsia"/>
        </w:rPr>
        <w:t>学期教学预警</w:t>
      </w:r>
    </w:p>
    <w:p>
      <w:pPr>
        <w:ind w:firstLine="0" w:firstLineChars="0"/>
      </w:pPr>
      <w:r>
        <w:drawing>
          <wp:inline distT="0" distB="0" distL="0" distR="0">
            <wp:extent cx="5274310" cy="2147570"/>
            <wp:effectExtent l="0" t="0" r="2540" b="508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107"/>
                    <a:stretch>
                      <a:fillRect/>
                    </a:stretch>
                  </pic:blipFill>
                  <pic:spPr>
                    <a:xfrm>
                      <a:off x="0" y="0"/>
                      <a:ext cx="5274310" cy="2147570"/>
                    </a:xfrm>
                    <a:prstGeom prst="rect">
                      <a:avLst/>
                    </a:prstGeom>
                  </pic:spPr>
                </pic:pic>
              </a:graphicData>
            </a:graphic>
          </wp:inline>
        </w:drawing>
      </w:r>
    </w:p>
    <w:p>
      <w:pPr>
        <w:pStyle w:val="5"/>
      </w:pPr>
      <w:r>
        <w:rPr>
          <w:rFonts w:hint="eastAsia"/>
        </w:rPr>
        <w:t>课堂教学活动的数据分析</w:t>
      </w:r>
    </w:p>
    <w:p>
      <w:pPr>
        <w:ind w:firstLine="0" w:firstLineChars="0"/>
      </w:pPr>
      <w:r>
        <w:drawing>
          <wp:inline distT="0" distB="0" distL="0" distR="0">
            <wp:extent cx="5274310" cy="2287905"/>
            <wp:effectExtent l="0" t="0" r="2540" b="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108"/>
                    <a:stretch>
                      <a:fillRect/>
                    </a:stretch>
                  </pic:blipFill>
                  <pic:spPr>
                    <a:xfrm>
                      <a:off x="0" y="0"/>
                      <a:ext cx="5274310" cy="2287905"/>
                    </a:xfrm>
                    <a:prstGeom prst="rect">
                      <a:avLst/>
                    </a:prstGeom>
                  </pic:spPr>
                </pic:pic>
              </a:graphicData>
            </a:graphic>
          </wp:inline>
        </w:drawing>
      </w:r>
    </w:p>
    <w:p>
      <w:pPr>
        <w:pStyle w:val="5"/>
      </w:pPr>
      <w:r>
        <w:rPr>
          <w:rFonts w:hint="eastAsia"/>
        </w:rPr>
        <w:t>线上教学的数据分析</w:t>
      </w:r>
    </w:p>
    <w:p>
      <w:pPr>
        <w:ind w:firstLine="0" w:firstLineChars="0"/>
        <w:rPr>
          <w:rFonts w:hint="eastAsia"/>
        </w:rPr>
      </w:pPr>
      <w:r>
        <w:drawing>
          <wp:inline distT="0" distB="0" distL="0" distR="0">
            <wp:extent cx="5274310" cy="1414145"/>
            <wp:effectExtent l="0" t="0" r="2540"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109"/>
                    <a:stretch>
                      <a:fillRect/>
                    </a:stretch>
                  </pic:blipFill>
                  <pic:spPr>
                    <a:xfrm>
                      <a:off x="0" y="0"/>
                      <a:ext cx="5274310" cy="1414145"/>
                    </a:xfrm>
                    <a:prstGeom prst="rect">
                      <a:avLst/>
                    </a:prstGeom>
                  </pic:spPr>
                </pic:pic>
              </a:graphicData>
            </a:graphic>
          </wp:inline>
        </w:drawing>
      </w:r>
    </w:p>
    <w:p>
      <w:pPr>
        <w:pStyle w:val="2"/>
      </w:pPr>
      <w:bookmarkStart w:id="17" w:name="_Toc51319885"/>
      <w:r>
        <w:rPr>
          <w:rFonts w:hint="eastAsia"/>
        </w:rPr>
        <w:t>学生角色</w:t>
      </w:r>
      <w:bookmarkEnd w:id="17"/>
    </w:p>
    <w:p>
      <w:pPr>
        <w:ind w:firstLine="480"/>
        <w:rPr>
          <w:rFonts w:ascii="微软雅黑" w:hAnsi="微软雅黑"/>
        </w:rPr>
      </w:pPr>
      <w:r>
        <w:rPr>
          <w:rFonts w:hint="eastAsia" w:ascii="微软雅黑" w:hAnsi="微软雅黑"/>
        </w:rPr>
        <w:t>采用学生角色账号登录成功后进入学生用户主界面，如下：</w:t>
      </w:r>
    </w:p>
    <w:p>
      <w:pPr>
        <w:ind w:firstLine="0" w:firstLineChars="0"/>
      </w:pPr>
      <w:r>
        <w:drawing>
          <wp:inline distT="0" distB="0" distL="0" distR="0">
            <wp:extent cx="5274310" cy="2652395"/>
            <wp:effectExtent l="0" t="0" r="254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110"/>
                    <a:stretch>
                      <a:fillRect/>
                    </a:stretch>
                  </pic:blipFill>
                  <pic:spPr>
                    <a:xfrm>
                      <a:off x="0" y="0"/>
                      <a:ext cx="5274310" cy="2652395"/>
                    </a:xfrm>
                    <a:prstGeom prst="rect">
                      <a:avLst/>
                    </a:prstGeom>
                  </pic:spPr>
                </pic:pic>
              </a:graphicData>
            </a:graphic>
          </wp:inline>
        </w:drawing>
      </w:r>
    </w:p>
    <w:p>
      <w:pPr>
        <w:pStyle w:val="3"/>
      </w:pPr>
      <w:bookmarkStart w:id="18" w:name="_Toc51319886"/>
      <w:r>
        <w:rPr>
          <w:rFonts w:hint="eastAsia"/>
        </w:rPr>
        <w:t>学习空间</w:t>
      </w:r>
      <w:bookmarkEnd w:id="18"/>
    </w:p>
    <w:p>
      <w:pPr>
        <w:ind w:firstLine="480"/>
      </w:pPr>
      <w:r>
        <w:rPr>
          <w:rFonts w:hint="eastAsia"/>
        </w:rPr>
        <w:t>学习空间包含学生参与的所有的课程，可对课程进行置顶操作、按学期进行筛选。</w:t>
      </w:r>
    </w:p>
    <w:p>
      <w:pPr>
        <w:ind w:firstLine="0" w:firstLineChars="0"/>
      </w:pPr>
      <w:r>
        <w:drawing>
          <wp:inline distT="0" distB="0" distL="0" distR="0">
            <wp:extent cx="5274310" cy="3126105"/>
            <wp:effectExtent l="0" t="0" r="254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111"/>
                    <a:stretch>
                      <a:fillRect/>
                    </a:stretch>
                  </pic:blipFill>
                  <pic:spPr>
                    <a:xfrm>
                      <a:off x="0" y="0"/>
                      <a:ext cx="5274310" cy="3126105"/>
                    </a:xfrm>
                    <a:prstGeom prst="rect">
                      <a:avLst/>
                    </a:prstGeom>
                  </pic:spPr>
                </pic:pic>
              </a:graphicData>
            </a:graphic>
          </wp:inline>
        </w:drawing>
      </w:r>
    </w:p>
    <w:p>
      <w:pPr>
        <w:pStyle w:val="3"/>
      </w:pPr>
      <w:bookmarkStart w:id="19" w:name="_Toc51319887"/>
      <w:r>
        <w:rPr>
          <w:rFonts w:hint="eastAsia"/>
        </w:rPr>
        <w:t>课程学习</w:t>
      </w:r>
      <w:bookmarkEnd w:id="19"/>
    </w:p>
    <w:p>
      <w:pPr>
        <w:ind w:firstLine="480"/>
      </w:pPr>
      <w:r>
        <w:rPr>
          <w:rFonts w:hint="eastAsia"/>
        </w:rPr>
        <w:t>在学习空间主界面，任意点击一门课程，进入课程学习主界面，课程学习包含课程信息、课堂学习、课程活动、学习档案等功能。</w:t>
      </w:r>
    </w:p>
    <w:p>
      <w:pPr>
        <w:ind w:firstLine="0" w:firstLineChars="0"/>
      </w:pPr>
      <w:r>
        <w:drawing>
          <wp:inline distT="0" distB="0" distL="0" distR="0">
            <wp:extent cx="5274310" cy="301117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2"/>
                    <a:stretch>
                      <a:fillRect/>
                    </a:stretch>
                  </pic:blipFill>
                  <pic:spPr>
                    <a:xfrm>
                      <a:off x="0" y="0"/>
                      <a:ext cx="5274310" cy="3011170"/>
                    </a:xfrm>
                    <a:prstGeom prst="rect">
                      <a:avLst/>
                    </a:prstGeom>
                  </pic:spPr>
                </pic:pic>
              </a:graphicData>
            </a:graphic>
          </wp:inline>
        </w:drawing>
      </w:r>
    </w:p>
    <w:p>
      <w:pPr>
        <w:pStyle w:val="4"/>
      </w:pPr>
      <w:bookmarkStart w:id="20" w:name="_Toc51319888"/>
      <w:r>
        <w:rPr>
          <w:rFonts w:hint="eastAsia"/>
        </w:rPr>
        <w:t>课程信息</w:t>
      </w:r>
      <w:bookmarkEnd w:id="20"/>
    </w:p>
    <w:p>
      <w:pPr>
        <w:pStyle w:val="5"/>
      </w:pPr>
      <w:r>
        <w:rPr>
          <w:rFonts w:hint="eastAsia"/>
        </w:rPr>
        <w:t>基本信息</w:t>
      </w:r>
    </w:p>
    <w:p>
      <w:pPr>
        <w:ind w:firstLine="480"/>
        <w:rPr>
          <w:rFonts w:hint="eastAsia"/>
        </w:rPr>
      </w:pPr>
      <w:r>
        <w:rPr>
          <w:rFonts w:hint="eastAsia"/>
        </w:rPr>
        <w:t>在课程学习主界面，点击左侧导航栏中课程信息下方的“基本信息”，可查看课程的基本信息和课程结构信息。</w:t>
      </w:r>
    </w:p>
    <w:p>
      <w:pPr>
        <w:pStyle w:val="5"/>
      </w:pPr>
      <w:r>
        <w:rPr>
          <w:rFonts w:hint="eastAsia"/>
        </w:rPr>
        <w:t>我的班级</w:t>
      </w:r>
    </w:p>
    <w:p>
      <w:pPr>
        <w:ind w:firstLine="480"/>
      </w:pPr>
      <w:r>
        <w:rPr>
          <w:rFonts w:hint="eastAsia"/>
        </w:rPr>
        <w:t>在课程学习主界面，点击左侧导航栏中课程信息下方的“我的班级”，可查看所在班级和小组成员信息。</w:t>
      </w:r>
    </w:p>
    <w:p>
      <w:pPr>
        <w:ind w:firstLine="0" w:firstLineChars="0"/>
      </w:pPr>
      <w:r>
        <w:drawing>
          <wp:inline distT="0" distB="0" distL="0" distR="0">
            <wp:extent cx="5274310" cy="3014345"/>
            <wp:effectExtent l="0" t="0" r="254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13"/>
                    <a:stretch>
                      <a:fillRect/>
                    </a:stretch>
                  </pic:blipFill>
                  <pic:spPr>
                    <a:xfrm>
                      <a:off x="0" y="0"/>
                      <a:ext cx="5274310" cy="3014345"/>
                    </a:xfrm>
                    <a:prstGeom prst="rect">
                      <a:avLst/>
                    </a:prstGeom>
                  </pic:spPr>
                </pic:pic>
              </a:graphicData>
            </a:graphic>
          </wp:inline>
        </w:drawing>
      </w:r>
    </w:p>
    <w:p>
      <w:pPr>
        <w:pStyle w:val="4"/>
      </w:pPr>
      <w:bookmarkStart w:id="21" w:name="_Toc51319889"/>
      <w:r>
        <w:rPr>
          <w:rFonts w:hint="eastAsia"/>
        </w:rPr>
        <w:t>课堂学习</w:t>
      </w:r>
      <w:bookmarkEnd w:id="21"/>
    </w:p>
    <w:p>
      <w:pPr>
        <w:pStyle w:val="5"/>
      </w:pPr>
      <w:r>
        <w:rPr>
          <w:rFonts w:hint="eastAsia"/>
        </w:rPr>
        <w:t>课堂讲义</w:t>
      </w:r>
    </w:p>
    <w:p>
      <w:pPr>
        <w:ind w:firstLine="480"/>
      </w:pPr>
      <w:r>
        <w:rPr>
          <w:rFonts w:hint="eastAsia"/>
        </w:rPr>
        <w:t>在课程学习主界面，点击左侧导航栏中课堂学习下方的“课堂讲义”，可查看教师发布的课堂讲义并选择进行下载，课堂讲义与课程架构进行关联，可按照课程结构和文档类型进行筛选查看，也可按关键字进行检索；</w:t>
      </w:r>
    </w:p>
    <w:p>
      <w:pPr>
        <w:ind w:firstLine="0" w:firstLineChars="0"/>
      </w:pPr>
      <w:r>
        <w:drawing>
          <wp:inline distT="0" distB="0" distL="0" distR="0">
            <wp:extent cx="5274310" cy="3046730"/>
            <wp:effectExtent l="0" t="0" r="2540" b="127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14"/>
                    <a:stretch>
                      <a:fillRect/>
                    </a:stretch>
                  </pic:blipFill>
                  <pic:spPr>
                    <a:xfrm>
                      <a:off x="0" y="0"/>
                      <a:ext cx="5274310" cy="3046730"/>
                    </a:xfrm>
                    <a:prstGeom prst="rect">
                      <a:avLst/>
                    </a:prstGeom>
                  </pic:spPr>
                </pic:pic>
              </a:graphicData>
            </a:graphic>
          </wp:inline>
        </w:drawing>
      </w:r>
    </w:p>
    <w:p>
      <w:pPr>
        <w:pStyle w:val="5"/>
      </w:pPr>
      <w:r>
        <w:rPr>
          <w:rFonts w:hint="eastAsia"/>
        </w:rPr>
        <w:t>课堂提问</w:t>
      </w:r>
    </w:p>
    <w:p>
      <w:pPr>
        <w:ind w:firstLine="480"/>
      </w:pPr>
      <w:r>
        <w:rPr>
          <w:rFonts w:hint="eastAsia"/>
        </w:rPr>
        <w:t>在课程学习主界面，点击左侧导航栏中课堂学习下方的“课堂提问”，可查看学生在课堂上的提问记录。</w:t>
      </w:r>
    </w:p>
    <w:p>
      <w:pPr>
        <w:ind w:firstLine="0" w:firstLineChars="0"/>
      </w:pPr>
      <w:r>
        <w:drawing>
          <wp:inline distT="0" distB="0" distL="0" distR="0">
            <wp:extent cx="5274310" cy="3030220"/>
            <wp:effectExtent l="0" t="0" r="254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15"/>
                    <a:stretch>
                      <a:fillRect/>
                    </a:stretch>
                  </pic:blipFill>
                  <pic:spPr>
                    <a:xfrm>
                      <a:off x="0" y="0"/>
                      <a:ext cx="5274310" cy="3030220"/>
                    </a:xfrm>
                    <a:prstGeom prst="rect">
                      <a:avLst/>
                    </a:prstGeom>
                  </pic:spPr>
                </pic:pic>
              </a:graphicData>
            </a:graphic>
          </wp:inline>
        </w:drawing>
      </w:r>
    </w:p>
    <w:p>
      <w:pPr>
        <w:pStyle w:val="5"/>
      </w:pPr>
      <w:r>
        <w:rPr>
          <w:rFonts w:hint="eastAsia"/>
        </w:rPr>
        <w:t>课程视频</w:t>
      </w:r>
    </w:p>
    <w:p>
      <w:pPr>
        <w:ind w:firstLine="480"/>
      </w:pPr>
      <w:r>
        <w:rPr>
          <w:rFonts w:hint="eastAsia"/>
        </w:rPr>
        <w:t>在课程学习主界面，点击左侧导航栏中课堂学习下方的“课程视频”，可查看课堂上的小组视频。</w:t>
      </w:r>
    </w:p>
    <w:p>
      <w:pPr>
        <w:ind w:firstLine="0" w:firstLineChars="0"/>
      </w:pPr>
      <w:r>
        <w:drawing>
          <wp:inline distT="0" distB="0" distL="0" distR="0">
            <wp:extent cx="5274310" cy="3004185"/>
            <wp:effectExtent l="0" t="0" r="2540" b="571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16"/>
                    <a:stretch>
                      <a:fillRect/>
                    </a:stretch>
                  </pic:blipFill>
                  <pic:spPr>
                    <a:xfrm>
                      <a:off x="0" y="0"/>
                      <a:ext cx="5274310" cy="3004185"/>
                    </a:xfrm>
                    <a:prstGeom prst="rect">
                      <a:avLst/>
                    </a:prstGeom>
                  </pic:spPr>
                </pic:pic>
              </a:graphicData>
            </a:graphic>
          </wp:inline>
        </w:drawing>
      </w:r>
    </w:p>
    <w:p>
      <w:pPr>
        <w:pStyle w:val="26"/>
        <w:numPr>
          <w:ilvl w:val="0"/>
          <w:numId w:val="4"/>
        </w:numPr>
        <w:ind w:firstLineChars="0"/>
      </w:pPr>
      <w:r>
        <w:rPr>
          <w:rFonts w:hint="eastAsia"/>
        </w:rPr>
        <w:t>筛选查看：可通过班级、开始日期、结束日期等信息筛选进行查看，也可通过关键字检索查看。</w:t>
      </w:r>
    </w:p>
    <w:p>
      <w:pPr>
        <w:ind w:firstLine="0" w:firstLineChars="0"/>
      </w:pPr>
      <w:r>
        <w:drawing>
          <wp:inline distT="0" distB="0" distL="0" distR="0">
            <wp:extent cx="5274310" cy="2867025"/>
            <wp:effectExtent l="0" t="0" r="2540" b="952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17"/>
                    <a:stretch>
                      <a:fillRect/>
                    </a:stretch>
                  </pic:blipFill>
                  <pic:spPr>
                    <a:xfrm>
                      <a:off x="0" y="0"/>
                      <a:ext cx="5274310" cy="2867025"/>
                    </a:xfrm>
                    <a:prstGeom prst="rect">
                      <a:avLst/>
                    </a:prstGeom>
                  </pic:spPr>
                </pic:pic>
              </a:graphicData>
            </a:graphic>
          </wp:inline>
        </w:drawing>
      </w:r>
    </w:p>
    <w:p>
      <w:pPr>
        <w:pStyle w:val="26"/>
        <w:numPr>
          <w:ilvl w:val="0"/>
          <w:numId w:val="4"/>
        </w:numPr>
        <w:ind w:firstLineChars="0"/>
      </w:pPr>
      <w:r>
        <w:rPr>
          <w:rFonts w:hint="eastAsia"/>
        </w:rPr>
        <w:t>视频下载：鼠标停留在视频记录上方，点击右侧“</w:t>
      </w:r>
      <w:r>
        <w:drawing>
          <wp:inline distT="0" distB="0" distL="0" distR="0">
            <wp:extent cx="121285" cy="142240"/>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63"/>
                    <a:srcRect r="71297" b="15764"/>
                    <a:stretch>
                      <a:fillRect/>
                    </a:stretch>
                  </pic:blipFill>
                  <pic:spPr>
                    <a:xfrm>
                      <a:off x="0" y="0"/>
                      <a:ext cx="125752" cy="147622"/>
                    </a:xfrm>
                    <a:prstGeom prst="rect">
                      <a:avLst/>
                    </a:prstGeom>
                    <a:ln>
                      <a:noFill/>
                    </a:ln>
                  </pic:spPr>
                </pic:pic>
              </a:graphicData>
            </a:graphic>
          </wp:inline>
        </w:drawing>
      </w:r>
      <w:r>
        <w:rPr>
          <w:rFonts w:hint="eastAsia"/>
        </w:rPr>
        <w:t>”按钮，可下载视频。</w:t>
      </w:r>
    </w:p>
    <w:p>
      <w:pPr>
        <w:ind w:firstLine="0" w:firstLineChars="0"/>
      </w:pPr>
      <w:r>
        <w:drawing>
          <wp:inline distT="0" distB="0" distL="0" distR="0">
            <wp:extent cx="5274310" cy="2506980"/>
            <wp:effectExtent l="0" t="0" r="2540" b="762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118"/>
                    <a:stretch>
                      <a:fillRect/>
                    </a:stretch>
                  </pic:blipFill>
                  <pic:spPr>
                    <a:xfrm>
                      <a:off x="0" y="0"/>
                      <a:ext cx="5274310" cy="2506980"/>
                    </a:xfrm>
                    <a:prstGeom prst="rect">
                      <a:avLst/>
                    </a:prstGeom>
                  </pic:spPr>
                </pic:pic>
              </a:graphicData>
            </a:graphic>
          </wp:inline>
        </w:drawing>
      </w:r>
    </w:p>
    <w:p>
      <w:pPr>
        <w:pStyle w:val="26"/>
        <w:numPr>
          <w:ilvl w:val="0"/>
          <w:numId w:val="4"/>
        </w:numPr>
        <w:ind w:firstLineChars="0"/>
      </w:pPr>
      <w:r>
        <w:rPr>
          <w:rFonts w:hint="eastAsia"/>
        </w:rPr>
        <w:t>视频播放：直接点击视频记录，可进行在线播放视频，且可对播放进度进行拖放。</w:t>
      </w:r>
    </w:p>
    <w:p>
      <w:pPr>
        <w:ind w:firstLine="0" w:firstLineChars="0"/>
      </w:pPr>
      <w:r>
        <w:drawing>
          <wp:inline distT="0" distB="0" distL="0" distR="0">
            <wp:extent cx="5274310" cy="3462655"/>
            <wp:effectExtent l="0" t="0" r="2540" b="4445"/>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119"/>
                    <a:stretch>
                      <a:fillRect/>
                    </a:stretch>
                  </pic:blipFill>
                  <pic:spPr>
                    <a:xfrm>
                      <a:off x="0" y="0"/>
                      <a:ext cx="5274310" cy="3462655"/>
                    </a:xfrm>
                    <a:prstGeom prst="rect">
                      <a:avLst/>
                    </a:prstGeom>
                  </pic:spPr>
                </pic:pic>
              </a:graphicData>
            </a:graphic>
          </wp:inline>
        </w:drawing>
      </w:r>
    </w:p>
    <w:p>
      <w:pPr>
        <w:pStyle w:val="4"/>
      </w:pPr>
      <w:bookmarkStart w:id="22" w:name="_Toc51319890"/>
      <w:r>
        <w:rPr>
          <w:rFonts w:hint="eastAsia"/>
        </w:rPr>
        <w:t>课程活动</w:t>
      </w:r>
      <w:bookmarkEnd w:id="22"/>
    </w:p>
    <w:p>
      <w:pPr>
        <w:pStyle w:val="5"/>
      </w:pPr>
      <w:r>
        <w:rPr>
          <w:rFonts w:hint="eastAsia"/>
        </w:rPr>
        <w:t>学习任务</w:t>
      </w:r>
    </w:p>
    <w:p>
      <w:pPr>
        <w:ind w:firstLine="480"/>
      </w:pPr>
      <w:r>
        <w:rPr>
          <w:rFonts w:hint="eastAsia"/>
        </w:rPr>
        <w:t>点击“课程活动”下的“学习任务”，可以在右侧查看该课程教师下发的所有学习任务。</w:t>
      </w:r>
    </w:p>
    <w:p>
      <w:pPr>
        <w:ind w:firstLine="0" w:firstLineChars="0"/>
      </w:pPr>
      <w:r>
        <w:drawing>
          <wp:inline distT="0" distB="0" distL="0" distR="0">
            <wp:extent cx="5274310" cy="2630805"/>
            <wp:effectExtent l="0" t="0" r="254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20"/>
                    <a:stretch>
                      <a:fillRect/>
                    </a:stretch>
                  </pic:blipFill>
                  <pic:spPr>
                    <a:xfrm>
                      <a:off x="0" y="0"/>
                      <a:ext cx="5274310" cy="2630805"/>
                    </a:xfrm>
                    <a:prstGeom prst="rect">
                      <a:avLst/>
                    </a:prstGeom>
                  </pic:spPr>
                </pic:pic>
              </a:graphicData>
            </a:graphic>
          </wp:inline>
        </w:drawing>
      </w:r>
    </w:p>
    <w:p>
      <w:pPr>
        <w:ind w:firstLine="0" w:firstLineChars="0"/>
      </w:pPr>
      <w:r>
        <w:rPr>
          <w:rFonts w:hint="eastAsia"/>
        </w:rPr>
        <w:t xml:space="preserve"> </w:t>
      </w:r>
      <w:r>
        <w:t xml:space="preserve">   </w:t>
      </w:r>
      <w:r>
        <w:rPr>
          <w:rFonts w:hint="eastAsia"/>
        </w:rPr>
        <w:t>点击进入任一学习任务，可查看该任务并在右上角对教师发起提问。学生可对学习任务进行查看和下载。</w:t>
      </w:r>
    </w:p>
    <w:p>
      <w:pPr>
        <w:ind w:firstLine="0" w:firstLineChars="0"/>
        <w:rPr>
          <w:rFonts w:hint="eastAsia"/>
        </w:rPr>
      </w:pPr>
      <w:r>
        <w:drawing>
          <wp:inline distT="0" distB="0" distL="0" distR="0">
            <wp:extent cx="5274310" cy="2903220"/>
            <wp:effectExtent l="0" t="0" r="254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21"/>
                    <a:stretch>
                      <a:fillRect/>
                    </a:stretch>
                  </pic:blipFill>
                  <pic:spPr>
                    <a:xfrm>
                      <a:off x="0" y="0"/>
                      <a:ext cx="5274310" cy="2903220"/>
                    </a:xfrm>
                    <a:prstGeom prst="rect">
                      <a:avLst/>
                    </a:prstGeom>
                  </pic:spPr>
                </pic:pic>
              </a:graphicData>
            </a:graphic>
          </wp:inline>
        </w:drawing>
      </w:r>
    </w:p>
    <w:p>
      <w:pPr>
        <w:pStyle w:val="5"/>
        <w:rPr>
          <w:rFonts w:hint="eastAsia"/>
        </w:rPr>
      </w:pPr>
      <w:r>
        <w:rPr>
          <w:rFonts w:hint="eastAsia"/>
        </w:rPr>
        <w:t>作业</w:t>
      </w:r>
    </w:p>
    <w:p>
      <w:pPr>
        <w:ind w:firstLine="480"/>
      </w:pPr>
      <w:r>
        <w:rPr>
          <w:rFonts w:hint="eastAsia"/>
        </w:rPr>
        <w:t>在课程学习主界面，点击左侧导航栏中课程活动下方的“作业”，可查看教师发布的作业。</w:t>
      </w:r>
    </w:p>
    <w:p>
      <w:pPr>
        <w:ind w:firstLine="0" w:firstLineChars="0"/>
        <w:jc w:val="center"/>
        <w:rPr>
          <w:rFonts w:hint="eastAsia"/>
        </w:rPr>
      </w:pPr>
      <w:r>
        <w:drawing>
          <wp:inline distT="0" distB="0" distL="0" distR="0">
            <wp:extent cx="5274310" cy="2635250"/>
            <wp:effectExtent l="0" t="0" r="254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22"/>
                    <a:stretch>
                      <a:fillRect/>
                    </a:stretch>
                  </pic:blipFill>
                  <pic:spPr>
                    <a:xfrm>
                      <a:off x="0" y="0"/>
                      <a:ext cx="5274310" cy="2635250"/>
                    </a:xfrm>
                    <a:prstGeom prst="rect">
                      <a:avLst/>
                    </a:prstGeom>
                  </pic:spPr>
                </pic:pic>
              </a:graphicData>
            </a:graphic>
          </wp:inline>
        </w:drawing>
      </w:r>
    </w:p>
    <w:p>
      <w:pPr>
        <w:ind w:firstLine="480" w:firstLineChars="0"/>
      </w:pPr>
      <w:r>
        <w:rPr>
          <w:rFonts w:hint="eastAsia"/>
        </w:rPr>
        <w:t>点击教师发布的作业，在作业提交界面点击“查看作业要求”可查看作业的详细要求，包括作业内容、评分标准、文件等。在作业提交界面可输入提交的作业内容，或上传作业文件。</w:t>
      </w:r>
    </w:p>
    <w:p>
      <w:pPr>
        <w:ind w:firstLine="0" w:firstLineChars="0"/>
        <w:jc w:val="center"/>
      </w:pPr>
      <w:r>
        <w:drawing>
          <wp:inline distT="0" distB="0" distL="0" distR="0">
            <wp:extent cx="5274310" cy="2865755"/>
            <wp:effectExtent l="0" t="0" r="254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23"/>
                    <a:stretch>
                      <a:fillRect/>
                    </a:stretch>
                  </pic:blipFill>
                  <pic:spPr>
                    <a:xfrm>
                      <a:off x="0" y="0"/>
                      <a:ext cx="5274310" cy="2865755"/>
                    </a:xfrm>
                    <a:prstGeom prst="rect">
                      <a:avLst/>
                    </a:prstGeom>
                  </pic:spPr>
                </pic:pic>
              </a:graphicData>
            </a:graphic>
          </wp:inline>
        </w:drawing>
      </w:r>
    </w:p>
    <w:p>
      <w:pPr>
        <w:pStyle w:val="5"/>
      </w:pPr>
      <w:r>
        <w:rPr>
          <w:rFonts w:hint="eastAsia"/>
        </w:rPr>
        <w:t>网上答疑</w:t>
      </w:r>
    </w:p>
    <w:p>
      <w:pPr>
        <w:ind w:firstLine="480"/>
      </w:pPr>
      <w:r>
        <w:rPr>
          <w:rFonts w:hint="eastAsia"/>
        </w:rPr>
        <w:t>在课程学习主界面，点击左侧导航栏中网上学习下方的“网上答疑”，可进入网上答疑主界面，可按“全部问题”、“我关注的”、“我的提问”、“我的回答”分类查看，也可通过关键字检索查看。</w:t>
      </w:r>
    </w:p>
    <w:p>
      <w:pPr>
        <w:ind w:firstLine="0" w:firstLineChars="0"/>
        <w:jc w:val="center"/>
      </w:pPr>
      <w:r>
        <w:drawing>
          <wp:inline distT="0" distB="0" distL="0" distR="0">
            <wp:extent cx="5274310" cy="3126740"/>
            <wp:effectExtent l="0" t="0" r="254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24"/>
                    <a:stretch>
                      <a:fillRect/>
                    </a:stretch>
                  </pic:blipFill>
                  <pic:spPr>
                    <a:xfrm>
                      <a:off x="0" y="0"/>
                      <a:ext cx="5274310" cy="3126740"/>
                    </a:xfrm>
                    <a:prstGeom prst="rect">
                      <a:avLst/>
                    </a:prstGeom>
                  </pic:spPr>
                </pic:pic>
              </a:graphicData>
            </a:graphic>
          </wp:inline>
        </w:drawing>
      </w:r>
    </w:p>
    <w:p>
      <w:pPr>
        <w:pStyle w:val="26"/>
        <w:numPr>
          <w:ilvl w:val="0"/>
          <w:numId w:val="4"/>
        </w:numPr>
        <w:ind w:firstLineChars="0"/>
      </w:pPr>
      <w:r>
        <w:rPr>
          <w:rFonts w:hint="eastAsia"/>
        </w:rPr>
        <w:t>发起提问：在答疑主界面，点击右上角的“我要提问”，可发起答疑提问，可设置“只老师回复”或“所有人回复”，且可关联课程章节。</w:t>
      </w:r>
    </w:p>
    <w:p>
      <w:pPr>
        <w:ind w:firstLine="0" w:firstLineChars="0"/>
        <w:jc w:val="center"/>
      </w:pPr>
      <w:r>
        <w:drawing>
          <wp:inline distT="0" distB="0" distL="0" distR="0">
            <wp:extent cx="5274310" cy="4714240"/>
            <wp:effectExtent l="0" t="0" r="254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125"/>
                    <a:stretch>
                      <a:fillRect/>
                    </a:stretch>
                  </pic:blipFill>
                  <pic:spPr>
                    <a:xfrm>
                      <a:off x="0" y="0"/>
                      <a:ext cx="5274310" cy="4714240"/>
                    </a:xfrm>
                    <a:prstGeom prst="rect">
                      <a:avLst/>
                    </a:prstGeom>
                  </pic:spPr>
                </pic:pic>
              </a:graphicData>
            </a:graphic>
          </wp:inline>
        </w:drawing>
      </w:r>
    </w:p>
    <w:p>
      <w:pPr>
        <w:pStyle w:val="26"/>
        <w:numPr>
          <w:ilvl w:val="0"/>
          <w:numId w:val="4"/>
        </w:numPr>
        <w:ind w:firstLineChars="0"/>
      </w:pPr>
      <w:r>
        <w:rPr>
          <w:rFonts w:hint="eastAsia"/>
        </w:rPr>
        <w:t>答疑回复：在答疑主界面，点击任意答疑记录，可查看该答疑的详细内容和回复内容，学生可对该答疑进行回复，对于其他学生发起的答疑，还可进行关注。</w:t>
      </w:r>
    </w:p>
    <w:p>
      <w:pPr>
        <w:ind w:firstLine="0" w:firstLineChars="0"/>
        <w:jc w:val="center"/>
        <w:rPr>
          <w:rFonts w:hint="eastAsia"/>
        </w:rPr>
      </w:pPr>
      <w:r>
        <w:drawing>
          <wp:inline distT="0" distB="0" distL="0" distR="0">
            <wp:extent cx="5274310" cy="3141980"/>
            <wp:effectExtent l="0" t="0" r="2540" b="127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26"/>
                    <a:stretch>
                      <a:fillRect/>
                    </a:stretch>
                  </pic:blipFill>
                  <pic:spPr>
                    <a:xfrm>
                      <a:off x="0" y="0"/>
                      <a:ext cx="5274310" cy="3141980"/>
                    </a:xfrm>
                    <a:prstGeom prst="rect">
                      <a:avLst/>
                    </a:prstGeom>
                  </pic:spPr>
                </pic:pic>
              </a:graphicData>
            </a:graphic>
          </wp:inline>
        </w:drawing>
      </w:r>
    </w:p>
    <w:p>
      <w:pPr>
        <w:pStyle w:val="5"/>
      </w:pPr>
      <w:r>
        <w:rPr>
          <w:rFonts w:hint="eastAsia"/>
        </w:rPr>
        <w:t>讨论</w:t>
      </w:r>
    </w:p>
    <w:p>
      <w:pPr>
        <w:ind w:firstLine="480"/>
      </w:pPr>
      <w:r>
        <w:rPr>
          <w:rFonts w:hint="eastAsia"/>
        </w:rPr>
        <w:t>在课程学习主界面，点击左侧导航栏中课程活动下方的“讨论”，进行讨论主界面，可查看“全部”和“我发起的”讨论。</w:t>
      </w:r>
    </w:p>
    <w:p>
      <w:pPr>
        <w:ind w:firstLine="0" w:firstLineChars="0"/>
        <w:jc w:val="center"/>
      </w:pPr>
      <w:r>
        <w:drawing>
          <wp:inline distT="0" distB="0" distL="0" distR="0">
            <wp:extent cx="5274310" cy="3112135"/>
            <wp:effectExtent l="0" t="0" r="254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27"/>
                    <a:stretch>
                      <a:fillRect/>
                    </a:stretch>
                  </pic:blipFill>
                  <pic:spPr>
                    <a:xfrm>
                      <a:off x="0" y="0"/>
                      <a:ext cx="5274310" cy="3112135"/>
                    </a:xfrm>
                    <a:prstGeom prst="rect">
                      <a:avLst/>
                    </a:prstGeom>
                  </pic:spPr>
                </pic:pic>
              </a:graphicData>
            </a:graphic>
          </wp:inline>
        </w:drawing>
      </w:r>
    </w:p>
    <w:p>
      <w:pPr>
        <w:pStyle w:val="26"/>
        <w:numPr>
          <w:ilvl w:val="0"/>
          <w:numId w:val="4"/>
        </w:numPr>
        <w:ind w:firstLineChars="0"/>
      </w:pPr>
      <w:r>
        <w:rPr>
          <w:rFonts w:hint="eastAsia"/>
        </w:rPr>
        <w:t>发起讨论：在讨论主界面，点击右上角的“发起讨论”，可发起讨论，可编写讨论内容或上传文件，还可设置关联的课程章节。</w:t>
      </w:r>
    </w:p>
    <w:p>
      <w:pPr>
        <w:ind w:firstLine="0" w:firstLineChars="0"/>
        <w:jc w:val="center"/>
      </w:pPr>
      <w:r>
        <w:drawing>
          <wp:inline distT="0" distB="0" distL="0" distR="0">
            <wp:extent cx="5274310" cy="3168015"/>
            <wp:effectExtent l="0" t="0" r="254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128"/>
                    <a:stretch>
                      <a:fillRect/>
                    </a:stretch>
                  </pic:blipFill>
                  <pic:spPr>
                    <a:xfrm>
                      <a:off x="0" y="0"/>
                      <a:ext cx="5274310" cy="3168015"/>
                    </a:xfrm>
                    <a:prstGeom prst="rect">
                      <a:avLst/>
                    </a:prstGeom>
                  </pic:spPr>
                </pic:pic>
              </a:graphicData>
            </a:graphic>
          </wp:inline>
        </w:drawing>
      </w:r>
    </w:p>
    <w:p>
      <w:pPr>
        <w:pStyle w:val="26"/>
        <w:numPr>
          <w:ilvl w:val="0"/>
          <w:numId w:val="4"/>
        </w:numPr>
        <w:ind w:firstLineChars="0"/>
      </w:pPr>
      <w:r>
        <w:rPr>
          <w:rFonts w:hint="eastAsia"/>
        </w:rPr>
        <w:t>讨论详情：在讨论主界面，点击讨论记录，可查看该讨论的详情，并进行回复。</w:t>
      </w:r>
    </w:p>
    <w:p>
      <w:pPr>
        <w:ind w:firstLine="0" w:firstLineChars="0"/>
        <w:jc w:val="center"/>
      </w:pPr>
      <w:r>
        <w:drawing>
          <wp:inline distT="0" distB="0" distL="0" distR="0">
            <wp:extent cx="5274310" cy="4434205"/>
            <wp:effectExtent l="0" t="0" r="2540" b="4445"/>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129"/>
                    <a:stretch>
                      <a:fillRect/>
                    </a:stretch>
                  </pic:blipFill>
                  <pic:spPr>
                    <a:xfrm>
                      <a:off x="0" y="0"/>
                      <a:ext cx="5274310" cy="4434205"/>
                    </a:xfrm>
                    <a:prstGeom prst="rect">
                      <a:avLst/>
                    </a:prstGeom>
                  </pic:spPr>
                </pic:pic>
              </a:graphicData>
            </a:graphic>
          </wp:inline>
        </w:drawing>
      </w:r>
    </w:p>
    <w:p>
      <w:pPr>
        <w:pStyle w:val="5"/>
      </w:pPr>
      <w:r>
        <w:rPr>
          <w:rFonts w:hint="eastAsia"/>
        </w:rPr>
        <w:t>通知</w:t>
      </w:r>
    </w:p>
    <w:p>
      <w:pPr>
        <w:ind w:firstLine="480"/>
      </w:pPr>
      <w:r>
        <w:rPr>
          <w:rFonts w:hint="eastAsia"/>
        </w:rPr>
        <w:t>在课程学习主界面，点击左侧导航栏中课程活动下方的“通知”，可查看教师发布的通知，当有未读通知时，会有红点标记，并显示未读通知的数量。</w:t>
      </w:r>
    </w:p>
    <w:p>
      <w:pPr>
        <w:ind w:firstLine="0" w:firstLineChars="0"/>
        <w:jc w:val="center"/>
      </w:pPr>
      <w:r>
        <w:drawing>
          <wp:inline distT="0" distB="0" distL="0" distR="0">
            <wp:extent cx="5274310" cy="3006090"/>
            <wp:effectExtent l="0" t="0" r="2540" b="381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130"/>
                    <a:stretch>
                      <a:fillRect/>
                    </a:stretch>
                  </pic:blipFill>
                  <pic:spPr>
                    <a:xfrm>
                      <a:off x="0" y="0"/>
                      <a:ext cx="5274310" cy="3006090"/>
                    </a:xfrm>
                    <a:prstGeom prst="rect">
                      <a:avLst/>
                    </a:prstGeom>
                  </pic:spPr>
                </pic:pic>
              </a:graphicData>
            </a:graphic>
          </wp:inline>
        </w:drawing>
      </w:r>
    </w:p>
    <w:p>
      <w:pPr>
        <w:pStyle w:val="4"/>
      </w:pPr>
      <w:bookmarkStart w:id="23" w:name="_Toc51319891"/>
      <w:r>
        <w:rPr>
          <w:rFonts w:hint="eastAsia"/>
        </w:rPr>
        <w:t>学习档案</w:t>
      </w:r>
      <w:bookmarkEnd w:id="23"/>
    </w:p>
    <w:p>
      <w:pPr>
        <w:ind w:firstLine="480"/>
        <w:rPr>
          <w:rFonts w:ascii="微软雅黑" w:hAnsi="微软雅黑"/>
        </w:rPr>
      </w:pPr>
      <w:r>
        <w:rPr>
          <w:rFonts w:hint="eastAsia" w:ascii="微软雅黑" w:hAnsi="微软雅黑"/>
        </w:rPr>
        <w:t>系统采集整个学生学习过程数据，并进行统计和分析，为学生提供完整的学习报告，包括课堂参与率、课堂考勤与排名、评分与排名、答题完成率与正确率，及抢答、挑人、投屏、提问、弹幕等课堂互动的参与情况，及班级排名等数据。</w:t>
      </w:r>
    </w:p>
    <w:p>
      <w:pPr>
        <w:ind w:firstLine="0" w:firstLineChars="0"/>
      </w:pPr>
      <w:r>
        <w:drawing>
          <wp:inline distT="0" distB="0" distL="0" distR="0">
            <wp:extent cx="5224145" cy="5661660"/>
            <wp:effectExtent l="0" t="0" r="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noChangeArrowheads="1"/>
                    </pic:cNvPicPr>
                  </pic:nvPicPr>
                  <pic:blipFill>
                    <a:blip r:embed="rId131" cstate="print">
                      <a:extLst>
                        <a:ext uri="{28A0092B-C50C-407E-A947-70E740481C1C}">
                          <a14:useLocalDpi xmlns:a14="http://schemas.microsoft.com/office/drawing/2010/main" val="0"/>
                        </a:ext>
                      </a:extLst>
                    </a:blip>
                    <a:srcRect l="33500" t="11880" r="17826" b="4523"/>
                    <a:stretch>
                      <a:fillRect/>
                    </a:stretch>
                  </pic:blipFill>
                  <pic:spPr>
                    <a:xfrm>
                      <a:off x="0" y="0"/>
                      <a:ext cx="5240440" cy="5679117"/>
                    </a:xfrm>
                    <a:prstGeom prst="rect">
                      <a:avLst/>
                    </a:prstGeom>
                    <a:noFill/>
                    <a:ln>
                      <a:noFill/>
                    </a:ln>
                  </pic:spPr>
                </pic:pic>
              </a:graphicData>
            </a:graphic>
          </wp:inline>
        </w:drawing>
      </w:r>
    </w:p>
    <w:p>
      <w:pPr>
        <w:pStyle w:val="2"/>
      </w:pPr>
      <w:bookmarkStart w:id="24" w:name="_Toc51319892"/>
      <w:r>
        <w:rPr>
          <w:rFonts w:hint="eastAsia"/>
        </w:rPr>
        <w:t>管理员角色</w:t>
      </w:r>
      <w:bookmarkEnd w:id="24"/>
    </w:p>
    <w:p>
      <w:pPr>
        <w:ind w:firstLine="480"/>
        <w:rPr>
          <w:rFonts w:ascii="微软雅黑" w:hAnsi="微软雅黑"/>
        </w:rPr>
      </w:pPr>
      <w:r>
        <w:rPr>
          <w:rFonts w:hint="eastAsia" w:ascii="微软雅黑" w:hAnsi="微软雅黑"/>
        </w:rPr>
        <w:t>采用管理员角色账号登录成功后进入管理员用户主界面，如下：</w:t>
      </w:r>
    </w:p>
    <w:p>
      <w:pPr>
        <w:ind w:firstLine="0" w:firstLineChars="0"/>
        <w:jc w:val="center"/>
      </w:pPr>
      <w:r>
        <w:drawing>
          <wp:inline distT="0" distB="0" distL="0" distR="0">
            <wp:extent cx="5274310" cy="2654935"/>
            <wp:effectExtent l="0" t="0" r="254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132"/>
                    <a:stretch>
                      <a:fillRect/>
                    </a:stretch>
                  </pic:blipFill>
                  <pic:spPr>
                    <a:xfrm>
                      <a:off x="0" y="0"/>
                      <a:ext cx="5274310" cy="2654935"/>
                    </a:xfrm>
                    <a:prstGeom prst="rect">
                      <a:avLst/>
                    </a:prstGeom>
                  </pic:spPr>
                </pic:pic>
              </a:graphicData>
            </a:graphic>
          </wp:inline>
        </w:drawing>
      </w:r>
    </w:p>
    <w:p>
      <w:pPr>
        <w:pStyle w:val="3"/>
      </w:pPr>
      <w:bookmarkStart w:id="25" w:name="_Toc51319893"/>
      <w:r>
        <w:rPr>
          <w:rFonts w:hint="eastAsia"/>
        </w:rPr>
        <w:t>用户管理</w:t>
      </w:r>
      <w:bookmarkEnd w:id="25"/>
    </w:p>
    <w:p>
      <w:pPr>
        <w:ind w:firstLine="480"/>
      </w:pPr>
      <w:r>
        <w:rPr>
          <w:rFonts w:hint="eastAsia"/>
        </w:rPr>
        <w:t>在后台管理主界面，点击左侧导航栏中用户管理下方的“用户列表”，进入用户管理界面。可根据“学院”、“专业”、“角色”等进行筛选查看，也可通过关键字检索查看。</w:t>
      </w:r>
    </w:p>
    <w:p>
      <w:pPr>
        <w:ind w:firstLine="0" w:firstLineChars="0"/>
        <w:jc w:val="center"/>
        <w:rPr>
          <w:rFonts w:ascii="微软雅黑" w:hAnsi="微软雅黑"/>
        </w:rPr>
      </w:pPr>
      <w:r>
        <w:drawing>
          <wp:inline distT="0" distB="0" distL="0" distR="0">
            <wp:extent cx="5274310" cy="2440940"/>
            <wp:effectExtent l="0" t="0" r="254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133"/>
                    <a:stretch>
                      <a:fillRect/>
                    </a:stretch>
                  </pic:blipFill>
                  <pic:spPr>
                    <a:xfrm>
                      <a:off x="0" y="0"/>
                      <a:ext cx="5274310" cy="2440940"/>
                    </a:xfrm>
                    <a:prstGeom prst="rect">
                      <a:avLst/>
                    </a:prstGeom>
                  </pic:spPr>
                </pic:pic>
              </a:graphicData>
            </a:graphic>
          </wp:inline>
        </w:drawing>
      </w:r>
    </w:p>
    <w:p>
      <w:pPr>
        <w:pStyle w:val="4"/>
      </w:pPr>
      <w:bookmarkStart w:id="26" w:name="_Toc51319894"/>
      <w:r>
        <w:rPr>
          <w:rFonts w:hint="eastAsia"/>
        </w:rPr>
        <w:t>新增用户</w:t>
      </w:r>
      <w:bookmarkEnd w:id="26"/>
    </w:p>
    <w:p>
      <w:pPr>
        <w:ind w:firstLine="480"/>
      </w:pPr>
      <w:r>
        <w:rPr>
          <w:rFonts w:hint="eastAsia"/>
        </w:rPr>
        <w:t>在用户管理主界面，点击右上角“新增用户”，可进行新增用户操作。</w:t>
      </w:r>
    </w:p>
    <w:p>
      <w:pPr>
        <w:ind w:firstLine="0" w:firstLineChars="0"/>
        <w:jc w:val="center"/>
      </w:pPr>
      <w:r>
        <w:drawing>
          <wp:inline distT="0" distB="0" distL="0" distR="0">
            <wp:extent cx="5274310" cy="2411095"/>
            <wp:effectExtent l="0" t="0" r="2540" b="8255"/>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pic:cNvPicPr>
                  </pic:nvPicPr>
                  <pic:blipFill>
                    <a:blip r:embed="rId134"/>
                    <a:stretch>
                      <a:fillRect/>
                    </a:stretch>
                  </pic:blipFill>
                  <pic:spPr>
                    <a:xfrm>
                      <a:off x="0" y="0"/>
                      <a:ext cx="5274310" cy="2411095"/>
                    </a:xfrm>
                    <a:prstGeom prst="rect">
                      <a:avLst/>
                    </a:prstGeom>
                  </pic:spPr>
                </pic:pic>
              </a:graphicData>
            </a:graphic>
          </wp:inline>
        </w:drawing>
      </w:r>
    </w:p>
    <w:p>
      <w:pPr>
        <w:pStyle w:val="4"/>
      </w:pPr>
      <w:bookmarkStart w:id="27" w:name="_Toc51319895"/>
      <w:r>
        <w:rPr>
          <w:rFonts w:hint="eastAsia"/>
        </w:rPr>
        <w:t>导入用户</w:t>
      </w:r>
      <w:bookmarkEnd w:id="27"/>
    </w:p>
    <w:p>
      <w:pPr>
        <w:ind w:firstLine="480"/>
      </w:pPr>
      <w:r>
        <w:rPr>
          <w:rFonts w:hint="eastAsia"/>
        </w:rPr>
        <w:t>导入用户前，在用户管理主界面，需先点击“下载导入模板”，并按照模板填写好用户信息。之后，点击右上角“导入用户”，选择填写完的文件进行导入。</w:t>
      </w:r>
    </w:p>
    <w:p>
      <w:pPr>
        <w:pStyle w:val="4"/>
      </w:pPr>
      <w:bookmarkStart w:id="28" w:name="_Toc51319896"/>
      <w:r>
        <w:rPr>
          <w:rFonts w:hint="eastAsia"/>
        </w:rPr>
        <w:t>管理用户</w:t>
      </w:r>
      <w:bookmarkEnd w:id="28"/>
    </w:p>
    <w:p>
      <w:pPr>
        <w:ind w:firstLine="480"/>
      </w:pPr>
      <w:r>
        <w:rPr>
          <w:rFonts w:hint="eastAsia"/>
        </w:rPr>
        <w:t>在用户列表中，点击用户记录后方的“编辑”，可对用户信息进行编辑修改，点击“删除”，可删除该用户。</w:t>
      </w:r>
    </w:p>
    <w:p>
      <w:pPr>
        <w:ind w:firstLine="0" w:firstLineChars="0"/>
        <w:jc w:val="center"/>
      </w:pPr>
      <w:r>
        <w:drawing>
          <wp:inline distT="0" distB="0" distL="0" distR="0">
            <wp:extent cx="5274310" cy="2016760"/>
            <wp:effectExtent l="0" t="0" r="2540" b="254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135"/>
                    <a:stretch>
                      <a:fillRect/>
                    </a:stretch>
                  </pic:blipFill>
                  <pic:spPr>
                    <a:xfrm>
                      <a:off x="0" y="0"/>
                      <a:ext cx="5274310" cy="2016760"/>
                    </a:xfrm>
                    <a:prstGeom prst="rect">
                      <a:avLst/>
                    </a:prstGeom>
                  </pic:spPr>
                </pic:pic>
              </a:graphicData>
            </a:graphic>
          </wp:inline>
        </w:drawing>
      </w:r>
    </w:p>
    <w:p>
      <w:pPr>
        <w:pStyle w:val="3"/>
      </w:pPr>
      <w:bookmarkStart w:id="29" w:name="_Toc51319897"/>
      <w:r>
        <w:rPr>
          <w:rFonts w:hint="eastAsia"/>
        </w:rPr>
        <w:t>教学管理</w:t>
      </w:r>
      <w:bookmarkEnd w:id="29"/>
    </w:p>
    <w:p>
      <w:pPr>
        <w:pStyle w:val="4"/>
      </w:pPr>
      <w:bookmarkStart w:id="30" w:name="_Toc51319898"/>
      <w:r>
        <w:rPr>
          <w:rFonts w:hint="eastAsia"/>
        </w:rPr>
        <w:t>课程管理</w:t>
      </w:r>
      <w:bookmarkEnd w:id="30"/>
    </w:p>
    <w:p>
      <w:pPr>
        <w:ind w:firstLine="480"/>
      </w:pPr>
      <w:r>
        <w:rPr>
          <w:rFonts w:hint="eastAsia"/>
        </w:rPr>
        <w:t>在后台管理主界面，点击左侧导航栏中教学管理下方的“课程管理”，进入课程管理界面，可通过关键字检索查看。</w:t>
      </w:r>
    </w:p>
    <w:p>
      <w:pPr>
        <w:ind w:firstLine="0" w:firstLineChars="0"/>
        <w:jc w:val="center"/>
      </w:pPr>
      <w:r>
        <w:drawing>
          <wp:inline distT="0" distB="0" distL="0" distR="0">
            <wp:extent cx="5274310" cy="2021205"/>
            <wp:effectExtent l="0" t="0" r="2540" b="0"/>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pic:cNvPicPr>
                  </pic:nvPicPr>
                  <pic:blipFill>
                    <a:blip r:embed="rId136"/>
                    <a:stretch>
                      <a:fillRect/>
                    </a:stretch>
                  </pic:blipFill>
                  <pic:spPr>
                    <a:xfrm>
                      <a:off x="0" y="0"/>
                      <a:ext cx="5274310" cy="2021205"/>
                    </a:xfrm>
                    <a:prstGeom prst="rect">
                      <a:avLst/>
                    </a:prstGeom>
                  </pic:spPr>
                </pic:pic>
              </a:graphicData>
            </a:graphic>
          </wp:inline>
        </w:drawing>
      </w:r>
    </w:p>
    <w:p>
      <w:pPr>
        <w:pStyle w:val="5"/>
      </w:pPr>
      <w:r>
        <w:rPr>
          <w:rFonts w:hint="eastAsia"/>
        </w:rPr>
        <w:t>新增课程</w:t>
      </w:r>
    </w:p>
    <w:p>
      <w:pPr>
        <w:ind w:firstLine="480"/>
      </w:pPr>
      <w:r>
        <w:rPr>
          <w:rFonts w:hint="eastAsia"/>
        </w:rPr>
        <w:t>在课程管理界面，点击右上角“新增课程编号”可新增一个课程，并设置课程编号。</w:t>
      </w:r>
    </w:p>
    <w:p>
      <w:pPr>
        <w:ind w:firstLine="0" w:firstLineChars="0"/>
        <w:jc w:val="center"/>
      </w:pPr>
      <w:r>
        <w:drawing>
          <wp:inline distT="0" distB="0" distL="0" distR="0">
            <wp:extent cx="5274310" cy="2309495"/>
            <wp:effectExtent l="0" t="0" r="254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pic:cNvPicPr>
                  </pic:nvPicPr>
                  <pic:blipFill>
                    <a:blip r:embed="rId137"/>
                    <a:stretch>
                      <a:fillRect/>
                    </a:stretch>
                  </pic:blipFill>
                  <pic:spPr>
                    <a:xfrm>
                      <a:off x="0" y="0"/>
                      <a:ext cx="5274310" cy="2309495"/>
                    </a:xfrm>
                    <a:prstGeom prst="rect">
                      <a:avLst/>
                    </a:prstGeom>
                  </pic:spPr>
                </pic:pic>
              </a:graphicData>
            </a:graphic>
          </wp:inline>
        </w:drawing>
      </w:r>
    </w:p>
    <w:p>
      <w:pPr>
        <w:pStyle w:val="5"/>
      </w:pPr>
      <w:r>
        <w:rPr>
          <w:rFonts w:hint="eastAsia"/>
        </w:rPr>
        <w:t>查看开课记录</w:t>
      </w:r>
    </w:p>
    <w:p>
      <w:pPr>
        <w:ind w:firstLine="480"/>
      </w:pPr>
      <w:r>
        <w:rPr>
          <w:rFonts w:hint="eastAsia"/>
        </w:rPr>
        <w:t>在课程管理界面，点击课程记录，或点击记录后方的“查看开课记录”，可查看该课程的所有开课记录，开课记录可按学院、学期进行筛选查看，也可通过关键字检索查看。</w:t>
      </w:r>
    </w:p>
    <w:p>
      <w:pPr>
        <w:ind w:firstLine="0" w:firstLineChars="0"/>
        <w:jc w:val="center"/>
      </w:pPr>
      <w:r>
        <w:drawing>
          <wp:inline distT="0" distB="0" distL="0" distR="0">
            <wp:extent cx="5274310" cy="1398270"/>
            <wp:effectExtent l="0" t="0" r="2540"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pic:cNvPicPr>
                      <a:picLocks noChangeAspect="1"/>
                    </pic:cNvPicPr>
                  </pic:nvPicPr>
                  <pic:blipFill>
                    <a:blip r:embed="rId138"/>
                    <a:stretch>
                      <a:fillRect/>
                    </a:stretch>
                  </pic:blipFill>
                  <pic:spPr>
                    <a:xfrm>
                      <a:off x="0" y="0"/>
                      <a:ext cx="5274310" cy="1398270"/>
                    </a:xfrm>
                    <a:prstGeom prst="rect">
                      <a:avLst/>
                    </a:prstGeom>
                  </pic:spPr>
                </pic:pic>
              </a:graphicData>
            </a:graphic>
          </wp:inline>
        </w:drawing>
      </w:r>
    </w:p>
    <w:p>
      <w:pPr>
        <w:pStyle w:val="5"/>
      </w:pPr>
      <w:r>
        <w:rPr>
          <w:rFonts w:hint="eastAsia"/>
        </w:rPr>
        <w:t>课程修改</w:t>
      </w:r>
    </w:p>
    <w:p>
      <w:pPr>
        <w:ind w:firstLine="480"/>
      </w:pPr>
      <w:r>
        <w:rPr>
          <w:rFonts w:hint="eastAsia"/>
        </w:rPr>
        <w:t>在课程管理界面，点击课程记录后方的“编辑”按钮，可对课程进行修改，点击“删除”，可删除该课程，删除课程编号后，曾经关联此编号的课程的编号信息将被清空。</w:t>
      </w:r>
    </w:p>
    <w:p>
      <w:pPr>
        <w:pStyle w:val="4"/>
      </w:pPr>
      <w:bookmarkStart w:id="31" w:name="_Toc51319899"/>
      <w:r>
        <w:rPr>
          <w:rFonts w:hint="eastAsia"/>
        </w:rPr>
        <w:t>学期设置</w:t>
      </w:r>
      <w:bookmarkEnd w:id="31"/>
    </w:p>
    <w:p>
      <w:pPr>
        <w:ind w:firstLine="480"/>
      </w:pPr>
      <w:r>
        <w:rPr>
          <w:rFonts w:hint="eastAsia"/>
        </w:rPr>
        <w:t>在后台管理主界面，点击左侧导航栏中教学管理下方的“学期设置”，进入学期设置管理界面，可通过学年进行筛选查看。</w:t>
      </w:r>
    </w:p>
    <w:p>
      <w:pPr>
        <w:ind w:firstLine="0" w:firstLineChars="0"/>
        <w:jc w:val="center"/>
      </w:pPr>
      <w:r>
        <w:drawing>
          <wp:inline distT="0" distB="0" distL="0" distR="0">
            <wp:extent cx="5274310" cy="1694180"/>
            <wp:effectExtent l="0" t="0" r="2540" b="127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139"/>
                    <a:stretch>
                      <a:fillRect/>
                    </a:stretch>
                  </pic:blipFill>
                  <pic:spPr>
                    <a:xfrm>
                      <a:off x="0" y="0"/>
                      <a:ext cx="5274310" cy="1694180"/>
                    </a:xfrm>
                    <a:prstGeom prst="rect">
                      <a:avLst/>
                    </a:prstGeom>
                  </pic:spPr>
                </pic:pic>
              </a:graphicData>
            </a:graphic>
          </wp:inline>
        </w:drawing>
      </w:r>
    </w:p>
    <w:p>
      <w:pPr>
        <w:pStyle w:val="5"/>
      </w:pPr>
      <w:r>
        <w:rPr>
          <w:rFonts w:hint="eastAsia"/>
        </w:rPr>
        <w:t>新增学期</w:t>
      </w:r>
    </w:p>
    <w:p>
      <w:pPr>
        <w:ind w:firstLine="480"/>
      </w:pPr>
      <w:r>
        <w:rPr>
          <w:rFonts w:hint="eastAsia"/>
        </w:rPr>
        <w:t>在学期设置界面，右上角“新增学期”，可新增学期信息。</w:t>
      </w:r>
    </w:p>
    <w:p>
      <w:pPr>
        <w:ind w:firstLine="0" w:firstLineChars="0"/>
        <w:jc w:val="center"/>
      </w:pPr>
      <w:r>
        <w:drawing>
          <wp:inline distT="0" distB="0" distL="0" distR="0">
            <wp:extent cx="5274310" cy="2189480"/>
            <wp:effectExtent l="0" t="0" r="2540" b="127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140"/>
                    <a:stretch>
                      <a:fillRect/>
                    </a:stretch>
                  </pic:blipFill>
                  <pic:spPr>
                    <a:xfrm>
                      <a:off x="0" y="0"/>
                      <a:ext cx="5274310" cy="2189480"/>
                    </a:xfrm>
                    <a:prstGeom prst="rect">
                      <a:avLst/>
                    </a:prstGeom>
                  </pic:spPr>
                </pic:pic>
              </a:graphicData>
            </a:graphic>
          </wp:inline>
        </w:drawing>
      </w:r>
    </w:p>
    <w:p>
      <w:pPr>
        <w:pStyle w:val="5"/>
      </w:pPr>
      <w:r>
        <w:rPr>
          <w:rFonts w:hint="eastAsia"/>
        </w:rPr>
        <w:t>学期配置</w:t>
      </w:r>
    </w:p>
    <w:p>
      <w:pPr>
        <w:ind w:firstLine="480"/>
      </w:pPr>
      <w:r>
        <w:rPr>
          <w:rFonts w:hint="eastAsia"/>
        </w:rPr>
        <w:t>在学期设置界面，点击学期记录后方的“设为当前学期”，可将该学期设置为当前学期，点击“删除”，可删除该学期信息。</w:t>
      </w:r>
    </w:p>
    <w:p>
      <w:pPr>
        <w:ind w:firstLine="0" w:firstLineChars="0"/>
        <w:jc w:val="center"/>
      </w:pPr>
      <w:r>
        <w:drawing>
          <wp:inline distT="0" distB="0" distL="0" distR="0">
            <wp:extent cx="5274310" cy="1755775"/>
            <wp:effectExtent l="0" t="0" r="254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pic:cNvPicPr>
                  </pic:nvPicPr>
                  <pic:blipFill>
                    <a:blip r:embed="rId141"/>
                    <a:stretch>
                      <a:fillRect/>
                    </a:stretch>
                  </pic:blipFill>
                  <pic:spPr>
                    <a:xfrm>
                      <a:off x="0" y="0"/>
                      <a:ext cx="5274310" cy="1755775"/>
                    </a:xfrm>
                    <a:prstGeom prst="rect">
                      <a:avLst/>
                    </a:prstGeom>
                  </pic:spPr>
                </pic:pic>
              </a:graphicData>
            </a:graphic>
          </wp:inline>
        </w:drawing>
      </w:r>
    </w:p>
    <w:p>
      <w:pPr>
        <w:pStyle w:val="4"/>
      </w:pPr>
      <w:bookmarkStart w:id="32" w:name="_Toc51319900"/>
      <w:r>
        <w:rPr>
          <w:rFonts w:hint="eastAsia"/>
        </w:rPr>
        <w:t>院系结构</w:t>
      </w:r>
      <w:bookmarkEnd w:id="32"/>
    </w:p>
    <w:p>
      <w:pPr>
        <w:ind w:firstLine="480"/>
      </w:pPr>
      <w:r>
        <w:rPr>
          <w:rFonts w:hint="eastAsia"/>
        </w:rPr>
        <w:t>在后台管理主界面，点击左侧导航栏中教学管理下方的“院系结构”，进入学期院系结构管理界面。管理员可对院系结构进行自定义，包括新增、删除、修改等操作，还可批量导入院系结构信息。</w:t>
      </w:r>
    </w:p>
    <w:p>
      <w:pPr>
        <w:ind w:firstLine="0" w:firstLineChars="0"/>
        <w:jc w:val="center"/>
      </w:pPr>
      <w:r>
        <w:drawing>
          <wp:inline distT="0" distB="0" distL="0" distR="0">
            <wp:extent cx="5274310" cy="1545590"/>
            <wp:effectExtent l="0" t="0" r="254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142"/>
                    <a:stretch>
                      <a:fillRect/>
                    </a:stretch>
                  </pic:blipFill>
                  <pic:spPr>
                    <a:xfrm>
                      <a:off x="0" y="0"/>
                      <a:ext cx="5274310" cy="1545590"/>
                    </a:xfrm>
                    <a:prstGeom prst="rect">
                      <a:avLst/>
                    </a:prstGeom>
                  </pic:spPr>
                </pic:pic>
              </a:graphicData>
            </a:graphic>
          </wp:inline>
        </w:drawing>
      </w:r>
    </w:p>
    <w:p>
      <w:pPr>
        <w:pStyle w:val="3"/>
      </w:pPr>
      <w:bookmarkStart w:id="33" w:name="_Toc51319901"/>
      <w:r>
        <w:rPr>
          <w:rFonts w:hint="eastAsia"/>
        </w:rPr>
        <w:t>教学大数据</w:t>
      </w:r>
      <w:bookmarkEnd w:id="33"/>
    </w:p>
    <w:p>
      <w:pPr>
        <w:ind w:firstLine="480"/>
      </w:pPr>
      <w:r>
        <w:rPr>
          <w:rFonts w:hint="eastAsia"/>
        </w:rPr>
        <w:t>在管理员主界面，点击页面右上角导航栏的“教学大数据”，进入教学大数据分析主页面，如下：</w:t>
      </w:r>
    </w:p>
    <w:p>
      <w:pPr>
        <w:ind w:firstLine="0" w:firstLineChars="0"/>
      </w:pPr>
      <w:r>
        <w:drawing>
          <wp:inline distT="0" distB="0" distL="0" distR="0">
            <wp:extent cx="5207000" cy="2832100"/>
            <wp:effectExtent l="0" t="0" r="0" b="635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noChangeArrowheads="1"/>
                    </pic:cNvPicPr>
                  </pic:nvPicPr>
                  <pic:blipFill>
                    <a:blip r:embed="rId143" cstate="print">
                      <a:extLst>
                        <a:ext uri="{28A0092B-C50C-407E-A947-70E740481C1C}">
                          <a14:useLocalDpi xmlns:a14="http://schemas.microsoft.com/office/drawing/2010/main" val="0"/>
                        </a:ext>
                      </a:extLst>
                    </a:blip>
                    <a:srcRect l="15763" t="6267" b="55080"/>
                    <a:stretch>
                      <a:fillRect/>
                    </a:stretch>
                  </pic:blipFill>
                  <pic:spPr>
                    <a:xfrm>
                      <a:off x="0" y="0"/>
                      <a:ext cx="5217342" cy="2838151"/>
                    </a:xfrm>
                    <a:prstGeom prst="rect">
                      <a:avLst/>
                    </a:prstGeom>
                    <a:noFill/>
                    <a:ln>
                      <a:noFill/>
                    </a:ln>
                  </pic:spPr>
                </pic:pic>
              </a:graphicData>
            </a:graphic>
          </wp:inline>
        </w:drawing>
      </w:r>
    </w:p>
    <w:p>
      <w:pPr>
        <w:pStyle w:val="4"/>
      </w:pPr>
      <w:bookmarkStart w:id="34" w:name="_Toc51319902"/>
      <w:r>
        <w:rPr>
          <w:rFonts w:hint="eastAsia"/>
        </w:rPr>
        <w:t>平台总览</w:t>
      </w:r>
      <w:bookmarkEnd w:id="34"/>
    </w:p>
    <w:p>
      <w:pPr>
        <w:ind w:firstLine="480"/>
      </w:pPr>
      <w:r>
        <w:rPr>
          <w:rFonts w:hint="eastAsia"/>
        </w:rPr>
        <w:t>统计学校的课程建设情况，包括课程总数、学院总数、教师总数、学生总数、资源总数、平台访问量等数据，也可统计当前学期的建设情况；</w:t>
      </w:r>
    </w:p>
    <w:p>
      <w:pPr>
        <w:ind w:firstLine="0" w:firstLineChars="0"/>
      </w:pPr>
      <w:r>
        <w:drawing>
          <wp:inline distT="0" distB="0" distL="0" distR="0">
            <wp:extent cx="5274310" cy="941070"/>
            <wp:effectExtent l="0" t="0" r="2540" b="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pic:cNvPicPr>
                  </pic:nvPicPr>
                  <pic:blipFill>
                    <a:blip r:embed="rId144"/>
                    <a:stretch>
                      <a:fillRect/>
                    </a:stretch>
                  </pic:blipFill>
                  <pic:spPr>
                    <a:xfrm>
                      <a:off x="0" y="0"/>
                      <a:ext cx="5274310" cy="941070"/>
                    </a:xfrm>
                    <a:prstGeom prst="rect">
                      <a:avLst/>
                    </a:prstGeom>
                  </pic:spPr>
                </pic:pic>
              </a:graphicData>
            </a:graphic>
          </wp:inline>
        </w:drawing>
      </w:r>
    </w:p>
    <w:p>
      <w:pPr>
        <w:ind w:firstLine="480"/>
      </w:pPr>
      <w:r>
        <w:rPr>
          <w:rFonts w:hint="eastAsia"/>
        </w:rPr>
        <w:t>统计学校的课程开设情况，可按学期和月份分析课程的开设趋势，也可统计每个学院的历史全部和当前学期的课程开设对比情况；</w:t>
      </w:r>
    </w:p>
    <w:p>
      <w:pPr>
        <w:ind w:firstLine="0" w:firstLineChars="0"/>
      </w:pPr>
      <w:r>
        <w:drawing>
          <wp:inline distT="0" distB="0" distL="0" distR="0">
            <wp:extent cx="5274310" cy="1948815"/>
            <wp:effectExtent l="0" t="0" r="254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145"/>
                    <a:stretch>
                      <a:fillRect/>
                    </a:stretch>
                  </pic:blipFill>
                  <pic:spPr>
                    <a:xfrm>
                      <a:off x="0" y="0"/>
                      <a:ext cx="5274310" cy="1948815"/>
                    </a:xfrm>
                    <a:prstGeom prst="rect">
                      <a:avLst/>
                    </a:prstGeom>
                  </pic:spPr>
                </pic:pic>
              </a:graphicData>
            </a:graphic>
          </wp:inline>
        </w:drawing>
      </w:r>
    </w:p>
    <w:p>
      <w:pPr>
        <w:ind w:firstLine="480"/>
      </w:pPr>
      <w:r>
        <w:rPr>
          <w:rFonts w:hint="eastAsia"/>
        </w:rPr>
        <w:t>平台可统计学校的智慧课堂使用情况，可按学期、月份、日进行统计对比；也可统计学校的课程活动开展情况，包括资源推送、答疑、讨论、备课（课堂讲义、课堂练习）、作业、通知等活动；还可统计学校的课堂教学活动开展情况，包括即时问答、课堂练习、学生提问、抢答、随机挑人、投屏互动、画笔、白板、分组教学、弹幕、文件推送等；</w:t>
      </w:r>
    </w:p>
    <w:p>
      <w:pPr>
        <w:ind w:firstLine="0" w:firstLineChars="0"/>
      </w:pPr>
      <w:r>
        <w:drawing>
          <wp:inline distT="0" distB="0" distL="0" distR="0">
            <wp:extent cx="5274310" cy="2008505"/>
            <wp:effectExtent l="0" t="0" r="254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146"/>
                    <a:stretch>
                      <a:fillRect/>
                    </a:stretch>
                  </pic:blipFill>
                  <pic:spPr>
                    <a:xfrm>
                      <a:off x="0" y="0"/>
                      <a:ext cx="5274310" cy="2008505"/>
                    </a:xfrm>
                    <a:prstGeom prst="rect">
                      <a:avLst/>
                    </a:prstGeom>
                  </pic:spPr>
                </pic:pic>
              </a:graphicData>
            </a:graphic>
          </wp:inline>
        </w:drawing>
      </w:r>
    </w:p>
    <w:p>
      <w:pPr>
        <w:ind w:firstLine="480"/>
      </w:pPr>
      <w:r>
        <w:rPr>
          <w:rFonts w:hint="eastAsia"/>
        </w:rPr>
        <w:t>平台可统计学校的课堂教学活跃度排行，可按学院、教师、课程为单位进行统计。</w:t>
      </w:r>
    </w:p>
    <w:p>
      <w:pPr>
        <w:ind w:firstLine="0" w:firstLineChars="0"/>
      </w:pPr>
      <w:r>
        <w:drawing>
          <wp:inline distT="0" distB="0" distL="0" distR="0">
            <wp:extent cx="5274310" cy="2038985"/>
            <wp:effectExtent l="0" t="0" r="254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147"/>
                    <a:stretch>
                      <a:fillRect/>
                    </a:stretch>
                  </pic:blipFill>
                  <pic:spPr>
                    <a:xfrm>
                      <a:off x="0" y="0"/>
                      <a:ext cx="5274310" cy="2038985"/>
                    </a:xfrm>
                    <a:prstGeom prst="rect">
                      <a:avLst/>
                    </a:prstGeom>
                  </pic:spPr>
                </pic:pic>
              </a:graphicData>
            </a:graphic>
          </wp:inline>
        </w:drawing>
      </w:r>
    </w:p>
    <w:p>
      <w:pPr>
        <w:pStyle w:val="4"/>
      </w:pPr>
      <w:bookmarkStart w:id="35" w:name="_Toc51319903"/>
      <w:r>
        <w:rPr>
          <w:rFonts w:hint="eastAsia"/>
        </w:rPr>
        <w:t>课程数据</w:t>
      </w:r>
      <w:bookmarkEnd w:id="35"/>
    </w:p>
    <w:p>
      <w:pPr>
        <w:ind w:firstLine="480"/>
      </w:pPr>
      <w:r>
        <w:rPr>
          <w:rFonts w:hint="eastAsia"/>
        </w:rPr>
        <w:t>平台可统计学校所有课程的开课情况，包括开课学期数、累计开课次数、累计开课教师数、累计选课学生数等，同时支持关键字检索；</w:t>
      </w:r>
    </w:p>
    <w:p>
      <w:pPr>
        <w:ind w:firstLine="0" w:firstLineChars="0"/>
        <w:jc w:val="center"/>
      </w:pPr>
      <w:r>
        <w:drawing>
          <wp:inline distT="0" distB="0" distL="0" distR="0">
            <wp:extent cx="5248275" cy="2876550"/>
            <wp:effectExtent l="0" t="0" r="9525"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noChangeArrowheads="1"/>
                    </pic:cNvPicPr>
                  </pic:nvPicPr>
                  <pic:blipFill>
                    <a:blip r:embed="rId148" cstate="print">
                      <a:extLst>
                        <a:ext uri="{28A0092B-C50C-407E-A947-70E740481C1C}">
                          <a14:useLocalDpi xmlns:a14="http://schemas.microsoft.com/office/drawing/2010/main" val="0"/>
                        </a:ext>
                      </a:extLst>
                    </a:blip>
                    <a:srcRect l="15621" t="13164" b="4624"/>
                    <a:stretch>
                      <a:fillRect/>
                    </a:stretch>
                  </pic:blipFill>
                  <pic:spPr>
                    <a:xfrm>
                      <a:off x="0" y="0"/>
                      <a:ext cx="5260528" cy="2882955"/>
                    </a:xfrm>
                    <a:prstGeom prst="rect">
                      <a:avLst/>
                    </a:prstGeom>
                    <a:noFill/>
                    <a:ln>
                      <a:noFill/>
                    </a:ln>
                  </pic:spPr>
                </pic:pic>
              </a:graphicData>
            </a:graphic>
          </wp:inline>
        </w:drawing>
      </w:r>
    </w:p>
    <w:p>
      <w:pPr>
        <w:pStyle w:val="4"/>
      </w:pPr>
      <w:bookmarkStart w:id="36" w:name="_Toc51319904"/>
      <w:r>
        <w:rPr>
          <w:rFonts w:hint="eastAsia"/>
        </w:rPr>
        <w:t>教师数据</w:t>
      </w:r>
      <w:bookmarkEnd w:id="36"/>
    </w:p>
    <w:p>
      <w:pPr>
        <w:ind w:firstLine="480"/>
      </w:pPr>
      <w:r>
        <w:rPr>
          <w:rFonts w:hint="eastAsia"/>
        </w:rPr>
        <w:t>平台可统计学校的教师排行，包括教师活跃度排行、累计开设课程数排行、累计覆盖学生数排行等；</w:t>
      </w:r>
    </w:p>
    <w:p>
      <w:pPr>
        <w:ind w:firstLine="0" w:firstLineChars="0"/>
      </w:pPr>
      <w:r>
        <w:drawing>
          <wp:inline distT="0" distB="0" distL="0" distR="0">
            <wp:extent cx="5274310" cy="2604770"/>
            <wp:effectExtent l="0" t="0" r="2540" b="508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pic:cNvPicPr>
                  </pic:nvPicPr>
                  <pic:blipFill>
                    <a:blip r:embed="rId149"/>
                    <a:stretch>
                      <a:fillRect/>
                    </a:stretch>
                  </pic:blipFill>
                  <pic:spPr>
                    <a:xfrm>
                      <a:off x="0" y="0"/>
                      <a:ext cx="5274310" cy="2604770"/>
                    </a:xfrm>
                    <a:prstGeom prst="rect">
                      <a:avLst/>
                    </a:prstGeom>
                  </pic:spPr>
                </pic:pic>
              </a:graphicData>
            </a:graphic>
          </wp:inline>
        </w:drawing>
      </w:r>
    </w:p>
    <w:p>
      <w:pPr>
        <w:ind w:firstLine="480"/>
      </w:pPr>
      <w:r>
        <w:rPr>
          <w:rFonts w:hint="eastAsia"/>
        </w:rPr>
        <w:t>平台可统计学校教师的课程开设情况，也可按学院、教师统计，包括开课学期数、开设课程数、累计覆盖学生数、共建课程数等；</w:t>
      </w:r>
    </w:p>
    <w:p>
      <w:pPr>
        <w:ind w:firstLine="0" w:firstLineChars="0"/>
      </w:pPr>
      <w:r>
        <w:drawing>
          <wp:inline distT="0" distB="0" distL="0" distR="0">
            <wp:extent cx="5274310" cy="2157095"/>
            <wp:effectExtent l="0" t="0" r="2540"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150"/>
                    <a:stretch>
                      <a:fillRect/>
                    </a:stretch>
                  </pic:blipFill>
                  <pic:spPr>
                    <a:xfrm>
                      <a:off x="0" y="0"/>
                      <a:ext cx="5274310" cy="2157095"/>
                    </a:xfrm>
                    <a:prstGeom prst="rect">
                      <a:avLst/>
                    </a:prstGeom>
                  </pic:spPr>
                </pic:pic>
              </a:graphicData>
            </a:graphic>
          </wp:inline>
        </w:drawing>
      </w:r>
    </w:p>
    <w:p>
      <w:pPr>
        <w:pStyle w:val="4"/>
      </w:pPr>
      <w:bookmarkStart w:id="37" w:name="_Toc51319905"/>
      <w:r>
        <w:rPr>
          <w:rFonts w:hint="eastAsia"/>
        </w:rPr>
        <w:t>资源数据</w:t>
      </w:r>
      <w:bookmarkEnd w:id="37"/>
    </w:p>
    <w:p>
      <w:pPr>
        <w:ind w:firstLine="480"/>
      </w:pPr>
      <w:r>
        <w:rPr>
          <w:rFonts w:hint="eastAsia"/>
        </w:rPr>
        <w:t>平台可统计学校的资源建设情况，包括资源总数统计、资源增长趋势统计、资源类型分布统计、各学院的资源建设对比统计等；</w:t>
      </w:r>
    </w:p>
    <w:p>
      <w:pPr>
        <w:ind w:firstLine="0" w:firstLineChars="0"/>
        <w:jc w:val="center"/>
      </w:pPr>
      <w:r>
        <w:drawing>
          <wp:inline distT="0" distB="0" distL="0" distR="0">
            <wp:extent cx="5266690" cy="4511040"/>
            <wp:effectExtent l="0" t="0" r="0" b="381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noChangeArrowheads="1"/>
                    </pic:cNvPicPr>
                  </pic:nvPicPr>
                  <pic:blipFill>
                    <a:blip r:embed="rId151" cstate="print">
                      <a:extLst>
                        <a:ext uri="{28A0092B-C50C-407E-A947-70E740481C1C}">
                          <a14:useLocalDpi xmlns:a14="http://schemas.microsoft.com/office/drawing/2010/main" val="0"/>
                        </a:ext>
                      </a:extLst>
                    </a:blip>
                    <a:srcRect l="15873" t="8917" b="3280"/>
                    <a:stretch>
                      <a:fillRect/>
                    </a:stretch>
                  </pic:blipFill>
                  <pic:spPr>
                    <a:xfrm>
                      <a:off x="0" y="0"/>
                      <a:ext cx="5289630" cy="4531089"/>
                    </a:xfrm>
                    <a:prstGeom prst="rect">
                      <a:avLst/>
                    </a:prstGeom>
                    <a:noFill/>
                    <a:ln>
                      <a:noFill/>
                    </a:ln>
                  </pic:spPr>
                </pic:pic>
              </a:graphicData>
            </a:graphic>
          </wp:inline>
        </w:drawing>
      </w:r>
    </w:p>
    <w:p>
      <w:pPr>
        <w:pStyle w:val="4"/>
      </w:pPr>
      <w:bookmarkStart w:id="38" w:name="_Toc51319906"/>
      <w:r>
        <w:rPr>
          <w:rFonts w:hint="eastAsia"/>
        </w:rPr>
        <w:t>教学预警</w:t>
      </w:r>
      <w:bookmarkEnd w:id="38"/>
    </w:p>
    <w:p>
      <w:pPr>
        <w:ind w:firstLine="480"/>
      </w:pPr>
      <w:r>
        <w:rPr>
          <w:rFonts w:hint="eastAsia"/>
        </w:rPr>
        <w:t>平台可提供对学校教学预警分析，包括学院预警、课程预警和教师预警。学院预警包括活跃度低的学院排行、课堂参与率低的学院排行、作业完成率低的学院排行。</w:t>
      </w:r>
    </w:p>
    <w:p>
      <w:pPr>
        <w:ind w:firstLine="0" w:firstLineChars="0"/>
        <w:jc w:val="center"/>
      </w:pPr>
      <w:r>
        <w:drawing>
          <wp:inline distT="0" distB="0" distL="0" distR="0">
            <wp:extent cx="5227955" cy="2589530"/>
            <wp:effectExtent l="0" t="0" r="0" b="127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noChangeArrowheads="1"/>
                    </pic:cNvPicPr>
                  </pic:nvPicPr>
                  <pic:blipFill>
                    <a:blip r:embed="rId152" cstate="print">
                      <a:extLst>
                        <a:ext uri="{28A0092B-C50C-407E-A947-70E740481C1C}">
                          <a14:useLocalDpi xmlns:a14="http://schemas.microsoft.com/office/drawing/2010/main" val="0"/>
                        </a:ext>
                      </a:extLst>
                    </a:blip>
                    <a:srcRect l="15649" t="7667" b="62999"/>
                    <a:stretch>
                      <a:fillRect/>
                    </a:stretch>
                  </pic:blipFill>
                  <pic:spPr>
                    <a:xfrm>
                      <a:off x="0" y="0"/>
                      <a:ext cx="5264289" cy="2607482"/>
                    </a:xfrm>
                    <a:prstGeom prst="rect">
                      <a:avLst/>
                    </a:prstGeom>
                    <a:noFill/>
                    <a:ln>
                      <a:noFill/>
                    </a:ln>
                  </pic:spPr>
                </pic:pic>
              </a:graphicData>
            </a:graphic>
          </wp:inline>
        </w:drawing>
      </w:r>
    </w:p>
    <w:p>
      <w:pPr>
        <w:ind w:firstLine="480"/>
      </w:pPr>
      <w:r>
        <w:rPr>
          <w:rFonts w:hint="eastAsia"/>
        </w:rPr>
        <w:t>课程预警包括参与率低的课程、作业完成率低的课程。</w:t>
      </w:r>
    </w:p>
    <w:p>
      <w:pPr>
        <w:ind w:firstLine="0" w:firstLineChars="0"/>
        <w:jc w:val="center"/>
      </w:pPr>
      <w:r>
        <w:drawing>
          <wp:inline distT="0" distB="0" distL="0" distR="0">
            <wp:extent cx="5184775" cy="2214245"/>
            <wp:effectExtent l="0" t="0" r="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noChangeArrowheads="1"/>
                    </pic:cNvPicPr>
                  </pic:nvPicPr>
                  <pic:blipFill>
                    <a:blip r:embed="rId152" cstate="print">
                      <a:extLst>
                        <a:ext uri="{28A0092B-C50C-407E-A947-70E740481C1C}">
                          <a14:useLocalDpi xmlns:a14="http://schemas.microsoft.com/office/drawing/2010/main" val="0"/>
                        </a:ext>
                      </a:extLst>
                    </a:blip>
                    <a:srcRect l="15649" t="36997" b="37705"/>
                    <a:stretch>
                      <a:fillRect/>
                    </a:stretch>
                  </pic:blipFill>
                  <pic:spPr>
                    <a:xfrm>
                      <a:off x="0" y="0"/>
                      <a:ext cx="5223136" cy="2231127"/>
                    </a:xfrm>
                    <a:prstGeom prst="rect">
                      <a:avLst/>
                    </a:prstGeom>
                    <a:noFill/>
                    <a:ln>
                      <a:noFill/>
                    </a:ln>
                  </pic:spPr>
                </pic:pic>
              </a:graphicData>
            </a:graphic>
          </wp:inline>
        </w:drawing>
      </w:r>
    </w:p>
    <w:p>
      <w:pPr>
        <w:ind w:firstLine="480"/>
      </w:pPr>
      <w:r>
        <w:rPr>
          <w:rFonts w:hint="eastAsia"/>
        </w:rPr>
        <w:t>教师预警包括活跃度低的教师、作业批改完成率低的教师。</w:t>
      </w:r>
    </w:p>
    <w:p>
      <w:pPr>
        <w:ind w:firstLine="0" w:firstLineChars="0"/>
        <w:jc w:val="center"/>
      </w:pPr>
      <w:r>
        <w:drawing>
          <wp:inline distT="0" distB="0" distL="0" distR="0">
            <wp:extent cx="5257165" cy="3093085"/>
            <wp:effectExtent l="0" t="0" r="635"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noChangeArrowheads="1"/>
                    </pic:cNvPicPr>
                  </pic:nvPicPr>
                  <pic:blipFill>
                    <a:blip r:embed="rId152" cstate="print">
                      <a:extLst>
                        <a:ext uri="{28A0092B-C50C-407E-A947-70E740481C1C}">
                          <a14:useLocalDpi xmlns:a14="http://schemas.microsoft.com/office/drawing/2010/main" val="0"/>
                        </a:ext>
                      </a:extLst>
                    </a:blip>
                    <a:srcRect l="15649" t="62929" b="2220"/>
                    <a:stretch>
                      <a:fillRect/>
                    </a:stretch>
                  </pic:blipFill>
                  <pic:spPr>
                    <a:xfrm>
                      <a:off x="0" y="0"/>
                      <a:ext cx="5272628" cy="3102586"/>
                    </a:xfrm>
                    <a:prstGeom prst="rect">
                      <a:avLst/>
                    </a:prstGeom>
                    <a:noFill/>
                    <a:ln>
                      <a:noFill/>
                    </a:ln>
                  </pic:spPr>
                </pic:pic>
              </a:graphicData>
            </a:graphic>
          </wp:inline>
        </w:drawing>
      </w:r>
    </w:p>
    <w:p>
      <w:pPr>
        <w:pStyle w:val="4"/>
      </w:pPr>
      <w:bookmarkStart w:id="39" w:name="_Toc51319907"/>
      <w:r>
        <w:rPr>
          <w:rFonts w:hint="eastAsia"/>
        </w:rPr>
        <w:t>学院数据</w:t>
      </w:r>
      <w:bookmarkEnd w:id="39"/>
    </w:p>
    <w:p>
      <w:pPr>
        <w:ind w:firstLine="480"/>
      </w:pPr>
      <w:r>
        <w:rPr>
          <w:rFonts w:hint="eastAsia"/>
        </w:rPr>
        <w:t>平台可统计学院的课程建设情况，包括课程总数、教师总数、学生总数等数据，也可统计当前学期的建设情况。</w:t>
      </w:r>
    </w:p>
    <w:p>
      <w:pPr>
        <w:ind w:firstLine="0" w:firstLineChars="0"/>
      </w:pPr>
      <w:r>
        <w:drawing>
          <wp:inline distT="0" distB="0" distL="0" distR="0">
            <wp:extent cx="5274310" cy="1125855"/>
            <wp:effectExtent l="0" t="0" r="254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153"/>
                    <a:stretch>
                      <a:fillRect/>
                    </a:stretch>
                  </pic:blipFill>
                  <pic:spPr>
                    <a:xfrm>
                      <a:off x="0" y="0"/>
                      <a:ext cx="5274310" cy="1125855"/>
                    </a:xfrm>
                    <a:prstGeom prst="rect">
                      <a:avLst/>
                    </a:prstGeom>
                  </pic:spPr>
                </pic:pic>
              </a:graphicData>
            </a:graphic>
          </wp:inline>
        </w:drawing>
      </w:r>
    </w:p>
    <w:p>
      <w:pPr>
        <w:ind w:firstLine="480"/>
      </w:pPr>
      <w:r>
        <w:rPr>
          <w:rFonts w:hint="eastAsia"/>
        </w:rPr>
        <w:t>平台可统计学院的课程开设情况，可按学期和月份分析课程的开设趋势；也可学院的智慧课堂使用情况，可按学期、月份、日统计对比；还可统计课程累计覆盖的学生数排行。</w:t>
      </w:r>
    </w:p>
    <w:p>
      <w:pPr>
        <w:ind w:firstLine="0" w:firstLineChars="0"/>
      </w:pPr>
      <w:r>
        <w:drawing>
          <wp:inline distT="0" distB="0" distL="0" distR="0">
            <wp:extent cx="5274310" cy="2767965"/>
            <wp:effectExtent l="0" t="0" r="254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pic:cNvPicPr>
                  </pic:nvPicPr>
                  <pic:blipFill>
                    <a:blip r:embed="rId154"/>
                    <a:stretch>
                      <a:fillRect/>
                    </a:stretch>
                  </pic:blipFill>
                  <pic:spPr>
                    <a:xfrm>
                      <a:off x="0" y="0"/>
                      <a:ext cx="5274310" cy="2767965"/>
                    </a:xfrm>
                    <a:prstGeom prst="rect">
                      <a:avLst/>
                    </a:prstGeom>
                  </pic:spPr>
                </pic:pic>
              </a:graphicData>
            </a:graphic>
          </wp:inline>
        </w:drawing>
      </w:r>
    </w:p>
    <w:p>
      <w:pPr>
        <w:ind w:firstLine="480"/>
      </w:pPr>
      <w:r>
        <w:rPr>
          <w:rFonts w:hint="eastAsia"/>
        </w:rPr>
        <w:t>平台可统计学院的课程活动开展情况，包括资源推送、答疑、讨论、网上教学、备课（课堂讲义、随堂练习）、作业、通知等活动；还可统计学院的课堂教学活动开展情况，包括即时问答、课堂练习、抢答、随机挑人、投屏互动、画笔、白板、分组教学、弹幕、发送文件、课堂提问等。</w:t>
      </w:r>
    </w:p>
    <w:p>
      <w:pPr>
        <w:ind w:firstLine="0" w:firstLineChars="0"/>
      </w:pPr>
      <w:r>
        <w:drawing>
          <wp:inline distT="0" distB="0" distL="0" distR="0">
            <wp:extent cx="5274310" cy="1078230"/>
            <wp:effectExtent l="0" t="0" r="2540" b="762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155"/>
                    <a:stretch>
                      <a:fillRect/>
                    </a:stretch>
                  </pic:blipFill>
                  <pic:spPr>
                    <a:xfrm>
                      <a:off x="0" y="0"/>
                      <a:ext cx="5274310" cy="1078230"/>
                    </a:xfrm>
                    <a:prstGeom prst="rect">
                      <a:avLst/>
                    </a:prstGeom>
                  </pic:spPr>
                </pic:pic>
              </a:graphicData>
            </a:graphic>
          </wp:inline>
        </w:drawing>
      </w:r>
    </w:p>
    <w:p>
      <w:pPr>
        <w:ind w:firstLine="480"/>
      </w:pPr>
      <w:r>
        <w:rPr>
          <w:rFonts w:hint="eastAsia"/>
        </w:rPr>
        <w:t>平台可统计学院的课堂教学活跃度排行，可按教师、课程进行统计。</w:t>
      </w:r>
    </w:p>
    <w:p>
      <w:pPr>
        <w:ind w:firstLine="0" w:firstLineChars="0"/>
      </w:pPr>
      <w:r>
        <w:drawing>
          <wp:inline distT="0" distB="0" distL="0" distR="0">
            <wp:extent cx="5274310" cy="1953260"/>
            <wp:effectExtent l="0" t="0" r="2540" b="889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156"/>
                    <a:stretch>
                      <a:fillRect/>
                    </a:stretch>
                  </pic:blipFill>
                  <pic:spPr>
                    <a:xfrm>
                      <a:off x="0" y="0"/>
                      <a:ext cx="5274310" cy="1953260"/>
                    </a:xfrm>
                    <a:prstGeom prst="rect">
                      <a:avLst/>
                    </a:prstGeom>
                  </pic:spPr>
                </pic:pic>
              </a:graphicData>
            </a:graphic>
          </wp:inline>
        </w:drawing>
      </w:r>
    </w:p>
    <w:p>
      <w:pPr>
        <w:ind w:firstLine="480"/>
      </w:pPr>
      <w:r>
        <w:rPr>
          <w:rFonts w:hint="eastAsia"/>
        </w:rPr>
        <w:t>平台可统计学院所有课程的开课情况，包括开课学期数、累计开课次数、累计开课教师数、累计选课学生数等，同时支持关键字检索。</w:t>
      </w:r>
    </w:p>
    <w:p>
      <w:pPr>
        <w:ind w:firstLine="0" w:firstLineChars="0"/>
        <w:jc w:val="center"/>
      </w:pPr>
      <w:r>
        <w:drawing>
          <wp:inline distT="0" distB="0" distL="0" distR="0">
            <wp:extent cx="5248275" cy="2882900"/>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noChangeArrowheads="1"/>
                    </pic:cNvPicPr>
                  </pic:nvPicPr>
                  <pic:blipFill>
                    <a:blip r:embed="rId157" cstate="print">
                      <a:extLst>
                        <a:ext uri="{28A0092B-C50C-407E-A947-70E740481C1C}">
                          <a14:useLocalDpi xmlns:a14="http://schemas.microsoft.com/office/drawing/2010/main" val="0"/>
                        </a:ext>
                      </a:extLst>
                    </a:blip>
                    <a:srcRect l="15533" t="13543" b="3959"/>
                    <a:stretch>
                      <a:fillRect/>
                    </a:stretch>
                  </pic:blipFill>
                  <pic:spPr>
                    <a:xfrm>
                      <a:off x="0" y="0"/>
                      <a:ext cx="5255171" cy="2887015"/>
                    </a:xfrm>
                    <a:prstGeom prst="rect">
                      <a:avLst/>
                    </a:prstGeom>
                    <a:noFill/>
                    <a:ln>
                      <a:noFill/>
                    </a:ln>
                  </pic:spPr>
                </pic:pic>
              </a:graphicData>
            </a:graphic>
          </wp:inline>
        </w:drawing>
      </w:r>
    </w:p>
    <w:p>
      <w:pPr>
        <w:ind w:firstLine="480"/>
      </w:pPr>
      <w:r>
        <w:rPr>
          <w:rFonts w:hint="eastAsia"/>
        </w:rPr>
        <w:t>平台可统计学院的教师排行，包括教师活跃度排行、累计开设课程数排行、累计覆盖学生数排行等，并以可视化图表呈现；</w:t>
      </w:r>
    </w:p>
    <w:p>
      <w:pPr>
        <w:ind w:firstLine="0" w:firstLineChars="0"/>
        <w:jc w:val="center"/>
      </w:pPr>
      <w:r>
        <w:drawing>
          <wp:inline distT="0" distB="0" distL="0" distR="0">
            <wp:extent cx="5230495" cy="2489200"/>
            <wp:effectExtent l="0" t="0" r="8255" b="635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noChangeArrowheads="1"/>
                    </pic:cNvPicPr>
                  </pic:nvPicPr>
                  <pic:blipFill>
                    <a:blip r:embed="rId158" cstate="print">
                      <a:extLst>
                        <a:ext uri="{28A0092B-C50C-407E-A947-70E740481C1C}">
                          <a14:useLocalDpi xmlns:a14="http://schemas.microsoft.com/office/drawing/2010/main" val="0"/>
                        </a:ext>
                      </a:extLst>
                    </a:blip>
                    <a:srcRect l="15633" t="19091" r="1369"/>
                    <a:stretch>
                      <a:fillRect/>
                    </a:stretch>
                  </pic:blipFill>
                  <pic:spPr>
                    <a:xfrm>
                      <a:off x="0" y="0"/>
                      <a:ext cx="5257377" cy="2502051"/>
                    </a:xfrm>
                    <a:prstGeom prst="rect">
                      <a:avLst/>
                    </a:prstGeom>
                    <a:noFill/>
                    <a:ln>
                      <a:noFill/>
                    </a:ln>
                  </pic:spPr>
                </pic:pic>
              </a:graphicData>
            </a:graphic>
          </wp:inline>
        </w:drawing>
      </w:r>
    </w:p>
    <w:p>
      <w:pPr>
        <w:ind w:firstLine="480"/>
      </w:pPr>
      <w:r>
        <w:rPr>
          <w:rFonts w:hint="eastAsia"/>
        </w:rPr>
        <w:t>平台可统计学院教师的课程开设情况，包括开课学期数、累计开设课程数、累计覆盖学生数、共建课程数等；</w:t>
      </w:r>
    </w:p>
    <w:p>
      <w:pPr>
        <w:ind w:firstLine="0" w:firstLineChars="0"/>
        <w:jc w:val="center"/>
      </w:pPr>
      <w:r>
        <w:drawing>
          <wp:inline distT="0" distB="0" distL="0" distR="0">
            <wp:extent cx="5304155" cy="2378075"/>
            <wp:effectExtent l="0" t="0" r="0" b="3175"/>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noChangeArrowheads="1"/>
                    </pic:cNvPicPr>
                  </pic:nvPicPr>
                  <pic:blipFill>
                    <a:blip r:embed="rId159" cstate="print">
                      <a:extLst>
                        <a:ext uri="{28A0092B-C50C-407E-A947-70E740481C1C}">
                          <a14:useLocalDpi xmlns:a14="http://schemas.microsoft.com/office/drawing/2010/main" val="0"/>
                        </a:ext>
                      </a:extLst>
                    </a:blip>
                    <a:srcRect l="15735" t="20732" b="1870"/>
                    <a:stretch>
                      <a:fillRect/>
                    </a:stretch>
                  </pic:blipFill>
                  <pic:spPr>
                    <a:xfrm>
                      <a:off x="0" y="0"/>
                      <a:ext cx="5329051" cy="2389646"/>
                    </a:xfrm>
                    <a:prstGeom prst="rect">
                      <a:avLst/>
                    </a:prstGeom>
                    <a:noFill/>
                    <a:ln>
                      <a:noFill/>
                    </a:ln>
                  </pic:spPr>
                </pic:pic>
              </a:graphicData>
            </a:graphic>
          </wp:inline>
        </w:drawing>
      </w:r>
    </w:p>
    <w:p>
      <w:pPr>
        <w:ind w:firstLine="480"/>
      </w:pPr>
      <w:r>
        <w:rPr>
          <w:rFonts w:hint="eastAsia"/>
        </w:rPr>
        <w:t>提供学院的教学预警分析，包括课程预警和教师预警。课程预警包括参与率低的课程、作业完成率低的课程。</w:t>
      </w:r>
    </w:p>
    <w:p>
      <w:pPr>
        <w:ind w:firstLine="0" w:firstLineChars="0"/>
        <w:jc w:val="center"/>
      </w:pPr>
      <w:r>
        <w:drawing>
          <wp:inline distT="0" distB="0" distL="0" distR="0">
            <wp:extent cx="5248910" cy="2352040"/>
            <wp:effectExtent l="0" t="0" r="889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noChangeArrowheads="1"/>
                    </pic:cNvPicPr>
                  </pic:nvPicPr>
                  <pic:blipFill>
                    <a:blip r:embed="rId160" cstate="print">
                      <a:extLst>
                        <a:ext uri="{28A0092B-C50C-407E-A947-70E740481C1C}">
                          <a14:useLocalDpi xmlns:a14="http://schemas.microsoft.com/office/drawing/2010/main" val="0"/>
                        </a:ext>
                      </a:extLst>
                    </a:blip>
                    <a:srcRect l="15935" t="19500" r="1069" b="4328"/>
                    <a:stretch>
                      <a:fillRect/>
                    </a:stretch>
                  </pic:blipFill>
                  <pic:spPr>
                    <a:xfrm>
                      <a:off x="0" y="0"/>
                      <a:ext cx="5282711" cy="2366942"/>
                    </a:xfrm>
                    <a:prstGeom prst="rect">
                      <a:avLst/>
                    </a:prstGeom>
                    <a:noFill/>
                    <a:ln>
                      <a:noFill/>
                    </a:ln>
                  </pic:spPr>
                </pic:pic>
              </a:graphicData>
            </a:graphic>
          </wp:inline>
        </w:drawing>
      </w:r>
    </w:p>
    <w:p>
      <w:pPr>
        <w:ind w:firstLine="480"/>
      </w:pPr>
      <w:r>
        <w:rPr>
          <w:rFonts w:hint="eastAsia"/>
        </w:rPr>
        <w:t>教师预警包括活跃度低的教师、作业批改完成率低的教师。</w:t>
      </w:r>
    </w:p>
    <w:p>
      <w:pPr>
        <w:ind w:firstLine="0" w:firstLineChars="0"/>
      </w:pPr>
      <w:r>
        <w:drawing>
          <wp:inline distT="0" distB="0" distL="0" distR="0">
            <wp:extent cx="5198110" cy="2101850"/>
            <wp:effectExtent l="0" t="0" r="254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noChangeArrowheads="1"/>
                    </pic:cNvPicPr>
                  </pic:nvPicPr>
                  <pic:blipFill>
                    <a:blip r:embed="rId161" cstate="print">
                      <a:extLst>
                        <a:ext uri="{28A0092B-C50C-407E-A947-70E740481C1C}">
                          <a14:useLocalDpi xmlns:a14="http://schemas.microsoft.com/office/drawing/2010/main" val="0"/>
                        </a:ext>
                      </a:extLst>
                    </a:blip>
                    <a:srcRect l="15652" t="30476" r="794"/>
                    <a:stretch>
                      <a:fillRect/>
                    </a:stretch>
                  </pic:blipFill>
                  <pic:spPr>
                    <a:xfrm>
                      <a:off x="0" y="0"/>
                      <a:ext cx="5204706" cy="2104381"/>
                    </a:xfrm>
                    <a:prstGeom prst="rect">
                      <a:avLst/>
                    </a:prstGeom>
                    <a:noFill/>
                    <a:ln>
                      <a:noFill/>
                    </a:ln>
                  </pic:spPr>
                </pic:pic>
              </a:graphicData>
            </a:graphic>
          </wp:inline>
        </w:drawing>
      </w:r>
    </w:p>
    <w:p>
      <w:pPr>
        <w:pStyle w:val="2"/>
      </w:pPr>
      <w:bookmarkStart w:id="40" w:name="_Toc51319908"/>
      <w:r>
        <w:rPr>
          <w:rFonts w:hint="eastAsia"/>
        </w:rPr>
        <w:t>个人中心</w:t>
      </w:r>
      <w:bookmarkEnd w:id="40"/>
    </w:p>
    <w:p>
      <w:pPr>
        <w:ind w:firstLine="480"/>
      </w:pPr>
      <w:r>
        <w:rPr>
          <w:rFonts w:hint="eastAsia"/>
        </w:rPr>
        <w:t>在任意界面，鼠标停留在右上角个人头像处，并点击下拉菜单中的“个人中心”，进入个人中心主界面。</w:t>
      </w:r>
    </w:p>
    <w:p>
      <w:pPr>
        <w:ind w:firstLine="0" w:firstLineChars="0"/>
        <w:jc w:val="center"/>
      </w:pPr>
      <w:r>
        <w:drawing>
          <wp:inline distT="0" distB="0" distL="0" distR="0">
            <wp:extent cx="5274310" cy="2641600"/>
            <wp:effectExtent l="0" t="0" r="2540" b="635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162"/>
                    <a:stretch>
                      <a:fillRect/>
                    </a:stretch>
                  </pic:blipFill>
                  <pic:spPr>
                    <a:xfrm>
                      <a:off x="0" y="0"/>
                      <a:ext cx="5274310" cy="2641600"/>
                    </a:xfrm>
                    <a:prstGeom prst="rect">
                      <a:avLst/>
                    </a:prstGeom>
                  </pic:spPr>
                </pic:pic>
              </a:graphicData>
            </a:graphic>
          </wp:inline>
        </w:drawing>
      </w:r>
    </w:p>
    <w:p>
      <w:pPr>
        <w:pStyle w:val="26"/>
        <w:numPr>
          <w:ilvl w:val="0"/>
          <w:numId w:val="4"/>
        </w:numPr>
        <w:ind w:firstLineChars="0"/>
      </w:pPr>
      <w:r>
        <w:rPr>
          <w:rFonts w:hint="eastAsia"/>
        </w:rPr>
        <w:t>基本信息：可查看个人的信息和账号使用概况，并对信息进行编辑修改。</w:t>
      </w:r>
    </w:p>
    <w:p>
      <w:pPr>
        <w:ind w:firstLine="0" w:firstLineChars="0"/>
        <w:jc w:val="center"/>
      </w:pPr>
      <w:r>
        <w:drawing>
          <wp:inline distT="0" distB="0" distL="0" distR="0">
            <wp:extent cx="5274310" cy="3569970"/>
            <wp:effectExtent l="0" t="0" r="254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163"/>
                    <a:stretch>
                      <a:fillRect/>
                    </a:stretch>
                  </pic:blipFill>
                  <pic:spPr>
                    <a:xfrm>
                      <a:off x="0" y="0"/>
                      <a:ext cx="5274310" cy="3569970"/>
                    </a:xfrm>
                    <a:prstGeom prst="rect">
                      <a:avLst/>
                    </a:prstGeom>
                  </pic:spPr>
                </pic:pic>
              </a:graphicData>
            </a:graphic>
          </wp:inline>
        </w:drawing>
      </w:r>
    </w:p>
    <w:p>
      <w:pPr>
        <w:pStyle w:val="26"/>
        <w:numPr>
          <w:ilvl w:val="0"/>
          <w:numId w:val="4"/>
        </w:numPr>
        <w:ind w:firstLineChars="0"/>
      </w:pPr>
      <w:r>
        <w:rPr>
          <w:rFonts w:hint="eastAsia"/>
        </w:rPr>
        <w:t>账号安全：在个人中心主界面，点击“账号安全”，可进行修改密码和绑定微信操作。</w:t>
      </w:r>
    </w:p>
    <w:p>
      <w:pPr>
        <w:ind w:firstLine="0" w:firstLineChars="0"/>
        <w:jc w:val="center"/>
      </w:pPr>
      <w:r>
        <w:drawing>
          <wp:inline distT="0" distB="0" distL="0" distR="0">
            <wp:extent cx="5274310" cy="2268220"/>
            <wp:effectExtent l="0" t="0" r="254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164"/>
                    <a:stretch>
                      <a:fillRect/>
                    </a:stretch>
                  </pic:blipFill>
                  <pic:spPr>
                    <a:xfrm>
                      <a:off x="0" y="0"/>
                      <a:ext cx="5274310" cy="2268220"/>
                    </a:xfrm>
                    <a:prstGeom prst="rect">
                      <a:avLst/>
                    </a:prstGeom>
                  </pic:spPr>
                </pic:pic>
              </a:graphicData>
            </a:graphic>
          </wp:inline>
        </w:drawing>
      </w:r>
    </w:p>
    <w:p>
      <w:pPr>
        <w:pStyle w:val="2"/>
      </w:pPr>
      <w:bookmarkStart w:id="41" w:name="_Toc51319909"/>
      <w:r>
        <w:rPr>
          <w:rFonts w:hint="eastAsia"/>
        </w:rPr>
        <w:t>退出登录</w:t>
      </w:r>
      <w:bookmarkEnd w:id="41"/>
    </w:p>
    <w:p>
      <w:pPr>
        <w:ind w:firstLine="480"/>
      </w:pPr>
      <w:r>
        <w:rPr>
          <w:rFonts w:hint="eastAsia"/>
        </w:rPr>
        <w:t>在任意界面，鼠标停留在右上角个人头像处，并点击下拉菜单中的“退出登录”，即可退出当前账号。</w:t>
      </w:r>
    </w:p>
    <w:p>
      <w:pPr>
        <w:ind w:firstLine="0" w:firstLineChars="0"/>
        <w:jc w:val="center"/>
        <w:rPr>
          <w:rFonts w:asciiTheme="minorHAnsi" w:hAnsiTheme="minorHAnsi" w:eastAsiaTheme="minorEastAsia"/>
          <w:kern w:val="0"/>
          <w:sz w:val="20"/>
          <w:szCs w:val="20"/>
        </w:rPr>
      </w:pPr>
      <w:r>
        <w:drawing>
          <wp:inline distT="0" distB="0" distL="0" distR="0">
            <wp:extent cx="5274310" cy="2647950"/>
            <wp:effectExtent l="0" t="0" r="254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165"/>
                    <a:stretch>
                      <a:fillRect/>
                    </a:stretch>
                  </pic:blipFill>
                  <pic:spPr>
                    <a:xfrm>
                      <a:off x="0" y="0"/>
                      <a:ext cx="5274310" cy="2647950"/>
                    </a:xfrm>
                    <a:prstGeom prst="rect">
                      <a:avLst/>
                    </a:prstGeom>
                  </pic:spPr>
                </pic:pic>
              </a:graphicData>
            </a:graphic>
          </wp:inline>
        </w:drawing>
      </w:r>
    </w:p>
    <w:sectPr>
      <w:footerReference r:id="rId10" w:type="default"/>
      <w:pgSz w:w="11906" w:h="16838"/>
      <w:pgMar w:top="1440" w:right="1800" w:bottom="1440" w:left="1800" w:header="851" w:footer="992" w:gutter="0"/>
      <w:pgNumType w:start="2"/>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Arial Unicode MS"/>
    <w:panose1 w:val="02010600030101010101"/>
    <w:charset w:val="86"/>
    <w:family w:val="auto"/>
    <w:pitch w:val="default"/>
    <w:sig w:usb0="00000000" w:usb1="00000000" w:usb2="00000016" w:usb3="00000000" w:csb0="0004000F" w:csb1="00000000"/>
  </w:font>
  <w:font w:name="等线">
    <w:altName w:val="Arial Unicode MS"/>
    <w:panose1 w:val="00000000000000000000"/>
    <w:charset w:val="86"/>
    <w:family w:val="auto"/>
    <w:pitch w:val="default"/>
    <w:sig w:usb0="00000000" w:usb1="00000000" w:usb2="00000000" w:usb3="00000000" w:csb0="00000000" w:csb1="00000000"/>
  </w:font>
  <w:font w:name="等线">
    <w:altName w:val="Arial Unicode MS"/>
    <w:panose1 w:val="00000000000000000000"/>
    <w:charset w:val="00"/>
    <w:family w:val="auto"/>
    <w:pitch w:val="default"/>
    <w:sig w:usb0="00000000" w:usb1="00000000" w:usb2="00000000" w:usb3="00000000" w:csb0="00000000" w:csb1="00000000"/>
  </w:font>
  <w:font w:name="微软雅黑">
    <w:panose1 w:val="020B0503020204020204"/>
    <w:charset w:val="86"/>
    <w:family w:val="swiss"/>
    <w:pitch w:val="default"/>
    <w:sig w:usb0="80000287" w:usb1="280F3C52" w:usb2="00000016" w:usb3="00000000" w:csb0="0004001F" w:csb1="00000000"/>
  </w:font>
  <w:font w:name="等线 Light">
    <w:altName w:val="宋体"/>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jc w:val="center"/>
    </w:pPr>
  </w:p>
  <w:p>
    <w:pPr>
      <w:pStyle w:val="12"/>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0"/>
    </w:sdtPr>
    <w:sdtEndPr>
      <w:rPr>
        <w:rFonts w:ascii="微软雅黑" w:hAnsi="微软雅黑"/>
      </w:rPr>
    </w:sdtEndPr>
    <w:sdtContent>
      <w:p>
        <w:pPr>
          <w:pStyle w:val="12"/>
          <w:ind w:firstLine="0" w:firstLineChars="0"/>
          <w:jc w:val="center"/>
          <w:rPr>
            <w:rFonts w:ascii="微软雅黑" w:hAnsi="微软雅黑"/>
          </w:rPr>
        </w:pPr>
        <w:r>
          <w:rPr>
            <w:rFonts w:hint="eastAsia" w:ascii="微软雅黑" w:hAnsi="微软雅黑"/>
          </w:rPr>
          <w:t>第</w:t>
        </w:r>
        <w:r>
          <w:rPr>
            <w:rFonts w:ascii="微软雅黑" w:hAnsi="微软雅黑"/>
          </w:rPr>
          <w:fldChar w:fldCharType="begin"/>
        </w:r>
        <w:r>
          <w:rPr>
            <w:rFonts w:ascii="微软雅黑" w:hAnsi="微软雅黑"/>
          </w:rPr>
          <w:instrText xml:space="preserve">PAGE   \* MERGEFORMAT</w:instrText>
        </w:r>
        <w:r>
          <w:rPr>
            <w:rFonts w:ascii="微软雅黑" w:hAnsi="微软雅黑"/>
          </w:rPr>
          <w:fldChar w:fldCharType="separate"/>
        </w:r>
        <w:r>
          <w:rPr>
            <w:rFonts w:ascii="微软雅黑" w:hAnsi="微软雅黑"/>
            <w:lang w:val="zh-CN"/>
          </w:rPr>
          <w:t>2</w:t>
        </w:r>
        <w:r>
          <w:rPr>
            <w:rFonts w:ascii="微软雅黑" w:hAnsi="微软雅黑"/>
          </w:rPr>
          <w:fldChar w:fldCharType="end"/>
        </w:r>
        <w:r>
          <w:rPr>
            <w:rFonts w:hint="eastAsia" w:ascii="微软雅黑" w:hAnsi="微软雅黑"/>
          </w:rPr>
          <w:t>页，共</w:t>
        </w:r>
        <w:r>
          <w:rPr>
            <w:rFonts w:ascii="微软雅黑" w:hAnsi="微软雅黑"/>
            <w:bCs/>
          </w:rPr>
          <w:fldChar w:fldCharType="begin"/>
        </w:r>
        <w:r>
          <w:rPr>
            <w:rFonts w:ascii="微软雅黑" w:hAnsi="微软雅黑"/>
            <w:bCs/>
          </w:rPr>
          <w:instrText xml:space="preserve">NUMPAGES  \* Arabic  \* MERGEFORMAT</w:instrText>
        </w:r>
        <w:r>
          <w:rPr>
            <w:rFonts w:ascii="微软雅黑" w:hAnsi="微软雅黑"/>
            <w:bCs/>
          </w:rPr>
          <w:fldChar w:fldCharType="separate"/>
        </w:r>
        <w:r>
          <w:rPr>
            <w:rFonts w:ascii="微软雅黑" w:hAnsi="微软雅黑"/>
            <w:bCs/>
            <w:lang w:val="zh-CN"/>
          </w:rPr>
          <w:t>2</w:t>
        </w:r>
        <w:r>
          <w:rPr>
            <w:rFonts w:ascii="微软雅黑" w:hAnsi="微软雅黑"/>
            <w:bCs/>
          </w:rPr>
          <w:fldChar w:fldCharType="end"/>
        </w:r>
        <w:r>
          <w:rPr>
            <w:rFonts w:hint="eastAsia" w:ascii="微软雅黑" w:hAnsi="微软雅黑"/>
          </w:rPr>
          <w:t>页</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id="0">
    <w:p>
      <w:pPr>
        <w:pStyle w:val="16"/>
        <w:ind w:firstLine="360"/>
        <w:rPr>
          <w:rFonts w:ascii="微软雅黑" w:hAnsi="微软雅黑"/>
        </w:rPr>
      </w:pPr>
      <w:r>
        <w:rPr>
          <w:rStyle w:val="23"/>
          <w:rFonts w:ascii="微软雅黑" w:hAnsi="微软雅黑"/>
        </w:rPr>
        <w:footnoteRef/>
      </w:r>
      <w:r>
        <w:rPr>
          <w:rFonts w:ascii="微软雅黑" w:hAnsi="微软雅黑"/>
        </w:rPr>
        <w:t xml:space="preserve"> </w:t>
      </w:r>
      <w:r>
        <w:rPr>
          <w:rFonts w:hint="eastAsia" w:ascii="微软雅黑" w:hAnsi="微软雅黑"/>
        </w:rPr>
        <w:t>注：IE浏览器和使用IE内核的浏览器，其IE版本必须为IE10.0及以上。</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0" w:firstLineChars="0"/>
      <w:jc w:val="left"/>
    </w:pPr>
    <w:r>
      <w:drawing>
        <wp:inline distT="0" distB="0" distL="0" distR="0">
          <wp:extent cx="1417320" cy="297180"/>
          <wp:effectExtent l="0" t="0" r="0" b="762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417320" cy="297180"/>
                  </a:xfrm>
                  <a:prstGeom prst="rect">
                    <a:avLst/>
                  </a:prstGeom>
                  <a:noFill/>
                  <a:ln>
                    <a:noFill/>
                  </a:ln>
                </pic:spPr>
              </pic:pic>
            </a:graphicData>
          </a:graphic>
        </wp:inline>
      </w:drawing>
    </w:r>
    <w:r>
      <w:rPr>
        <w:rFonts w:hint="eastAsia"/>
      </w:rPr>
      <w:t xml:space="preserve"> </w:t>
    </w:r>
    <w:r>
      <w:t xml:space="preserve">                                </w:t>
    </w:r>
    <w:r>
      <w:rPr>
        <w:rFonts w:hint="eastAsia"/>
      </w:rPr>
      <w:t>青鹿优课教学平台</w:t>
    </w:r>
    <w:r>
      <w:t>V3.1</w:t>
    </w:r>
    <w:r>
      <w:rPr>
        <w:rFonts w:hint="eastAsia"/>
      </w:rPr>
      <w:t>使用说明书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A7458"/>
    <w:multiLevelType w:val="multilevel"/>
    <w:tmpl w:val="072A7458"/>
    <w:lvl w:ilvl="0" w:tentative="0">
      <w:start w:val="1"/>
      <w:numFmt w:val="chineseCountingThousand"/>
      <w:pStyle w:val="2"/>
      <w:suff w:val="nothing"/>
      <w:lvlText w:val="%1、"/>
      <w:lvlJc w:val="left"/>
      <w:pPr>
        <w:ind w:left="0" w:firstLine="0"/>
      </w:pPr>
      <w:rPr>
        <w:rFonts w:hint="eastAsia" w:ascii="微软雅黑" w:eastAsia="微软雅黑"/>
        <w:b/>
        <w:i w:val="0"/>
        <w:sz w:val="28"/>
      </w:rPr>
    </w:lvl>
    <w:lvl w:ilvl="1" w:tentative="0">
      <w:start w:val="1"/>
      <w:numFmt w:val="chineseCountingThousand"/>
      <w:pStyle w:val="3"/>
      <w:suff w:val="space"/>
      <w:lvlText w:val="（%2）"/>
      <w:lvlJc w:val="left"/>
      <w:pPr>
        <w:ind w:left="0" w:firstLine="0"/>
      </w:pPr>
      <w:rPr>
        <w:rFonts w:hint="eastAsia" w:ascii="微软雅黑" w:eastAsia="微软雅黑"/>
        <w:b/>
        <w:i w:val="0"/>
        <w:sz w:val="28"/>
      </w:rPr>
    </w:lvl>
    <w:lvl w:ilvl="2" w:tentative="0">
      <w:start w:val="1"/>
      <w:numFmt w:val="decimal"/>
      <w:pStyle w:val="4"/>
      <w:suff w:val="space"/>
      <w:lvlText w:val="%3."/>
      <w:lvlJc w:val="left"/>
      <w:pPr>
        <w:ind w:left="0" w:firstLine="0"/>
      </w:pPr>
      <w:rPr>
        <w:rFonts w:hint="eastAsia" w:ascii="微软雅黑" w:eastAsia="微软雅黑"/>
        <w:b/>
        <w:i w:val="0"/>
        <w:sz w:val="24"/>
      </w:rPr>
    </w:lvl>
    <w:lvl w:ilvl="3" w:tentative="0">
      <w:start w:val="1"/>
      <w:numFmt w:val="decimal"/>
      <w:pStyle w:val="5"/>
      <w:suff w:val="nothing"/>
      <w:lvlText w:val="（%4）"/>
      <w:lvlJc w:val="left"/>
      <w:pPr>
        <w:ind w:left="1844" w:firstLine="0"/>
      </w:pPr>
      <w:rPr>
        <w:rFonts w:hint="eastAsia" w:ascii="微软雅黑" w:eastAsia="微软雅黑"/>
        <w:b/>
        <w:i w:val="0"/>
        <w:sz w:val="24"/>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
    <w:nsid w:val="2ACB66F1"/>
    <w:multiLevelType w:val="multilevel"/>
    <w:tmpl w:val="2ACB66F1"/>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2F6A2DCF"/>
    <w:multiLevelType w:val="multilevel"/>
    <w:tmpl w:val="2F6A2DCF"/>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3">
    <w:nsid w:val="697F7ECF"/>
    <w:multiLevelType w:val="multilevel"/>
    <w:tmpl w:val="697F7ECF"/>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
    <w:nsid w:val="6AA93142"/>
    <w:multiLevelType w:val="multilevel"/>
    <w:tmpl w:val="6AA93142"/>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num w:numId="1">
    <w:abstractNumId w:val="0"/>
  </w:num>
  <w:num w:numId="2">
    <w:abstractNumId w:val="1"/>
  </w:num>
  <w:num w:numId="3">
    <w:abstractNumId w:val="4"/>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4151"/>
    <w:rsid w:val="0000038B"/>
    <w:rsid w:val="00004978"/>
    <w:rsid w:val="00007292"/>
    <w:rsid w:val="000105A0"/>
    <w:rsid w:val="000155A8"/>
    <w:rsid w:val="00024DBD"/>
    <w:rsid w:val="00027600"/>
    <w:rsid w:val="00030725"/>
    <w:rsid w:val="0003705F"/>
    <w:rsid w:val="0004162C"/>
    <w:rsid w:val="00046830"/>
    <w:rsid w:val="00047A46"/>
    <w:rsid w:val="00052F9B"/>
    <w:rsid w:val="00057311"/>
    <w:rsid w:val="00060E2C"/>
    <w:rsid w:val="00075443"/>
    <w:rsid w:val="000845C8"/>
    <w:rsid w:val="00084DED"/>
    <w:rsid w:val="00087532"/>
    <w:rsid w:val="0008767D"/>
    <w:rsid w:val="00092CF5"/>
    <w:rsid w:val="00093BAD"/>
    <w:rsid w:val="0009546C"/>
    <w:rsid w:val="000A1F87"/>
    <w:rsid w:val="000C36B4"/>
    <w:rsid w:val="000C7B33"/>
    <w:rsid w:val="000D4E3E"/>
    <w:rsid w:val="000D5C25"/>
    <w:rsid w:val="000E0282"/>
    <w:rsid w:val="000E1964"/>
    <w:rsid w:val="000E1D5D"/>
    <w:rsid w:val="000E7459"/>
    <w:rsid w:val="000F0517"/>
    <w:rsid w:val="00103706"/>
    <w:rsid w:val="0010430A"/>
    <w:rsid w:val="00111D8F"/>
    <w:rsid w:val="001136BF"/>
    <w:rsid w:val="00120624"/>
    <w:rsid w:val="00121D47"/>
    <w:rsid w:val="001253B2"/>
    <w:rsid w:val="00127D9B"/>
    <w:rsid w:val="00127FC0"/>
    <w:rsid w:val="0013257C"/>
    <w:rsid w:val="00135AC9"/>
    <w:rsid w:val="00135FEB"/>
    <w:rsid w:val="00140FAE"/>
    <w:rsid w:val="00143B84"/>
    <w:rsid w:val="00146273"/>
    <w:rsid w:val="001543B7"/>
    <w:rsid w:val="00155F0A"/>
    <w:rsid w:val="00170895"/>
    <w:rsid w:val="001711E9"/>
    <w:rsid w:val="0017329B"/>
    <w:rsid w:val="0018034F"/>
    <w:rsid w:val="00180976"/>
    <w:rsid w:val="00183206"/>
    <w:rsid w:val="001857FC"/>
    <w:rsid w:val="0019060A"/>
    <w:rsid w:val="0019691A"/>
    <w:rsid w:val="001A225A"/>
    <w:rsid w:val="001A78DA"/>
    <w:rsid w:val="001B7A6D"/>
    <w:rsid w:val="001C0969"/>
    <w:rsid w:val="001D20AF"/>
    <w:rsid w:val="001D49F5"/>
    <w:rsid w:val="001D61E4"/>
    <w:rsid w:val="001D7A5B"/>
    <w:rsid w:val="001E1146"/>
    <w:rsid w:val="001E116E"/>
    <w:rsid w:val="001E24F7"/>
    <w:rsid w:val="001E75D9"/>
    <w:rsid w:val="001F4151"/>
    <w:rsid w:val="001F4BA2"/>
    <w:rsid w:val="001F6289"/>
    <w:rsid w:val="00204DEE"/>
    <w:rsid w:val="00210F1B"/>
    <w:rsid w:val="00213428"/>
    <w:rsid w:val="00214329"/>
    <w:rsid w:val="00214405"/>
    <w:rsid w:val="002219BF"/>
    <w:rsid w:val="00230986"/>
    <w:rsid w:val="00235A5A"/>
    <w:rsid w:val="00240C1B"/>
    <w:rsid w:val="0024260D"/>
    <w:rsid w:val="00243387"/>
    <w:rsid w:val="00244BB3"/>
    <w:rsid w:val="00245C16"/>
    <w:rsid w:val="00250103"/>
    <w:rsid w:val="00251B43"/>
    <w:rsid w:val="00263E9B"/>
    <w:rsid w:val="0026410F"/>
    <w:rsid w:val="00264BFF"/>
    <w:rsid w:val="00270DFD"/>
    <w:rsid w:val="00272B7C"/>
    <w:rsid w:val="0028312D"/>
    <w:rsid w:val="00286244"/>
    <w:rsid w:val="00290FF0"/>
    <w:rsid w:val="002920EC"/>
    <w:rsid w:val="00297B44"/>
    <w:rsid w:val="002A48E8"/>
    <w:rsid w:val="002A781A"/>
    <w:rsid w:val="002B08CC"/>
    <w:rsid w:val="002B4389"/>
    <w:rsid w:val="002C03E9"/>
    <w:rsid w:val="002C455E"/>
    <w:rsid w:val="002C68D8"/>
    <w:rsid w:val="002C6A64"/>
    <w:rsid w:val="002D4733"/>
    <w:rsid w:val="002E0F7B"/>
    <w:rsid w:val="002E60E1"/>
    <w:rsid w:val="002F0911"/>
    <w:rsid w:val="002F6119"/>
    <w:rsid w:val="003014D6"/>
    <w:rsid w:val="00303136"/>
    <w:rsid w:val="003079E2"/>
    <w:rsid w:val="0031096D"/>
    <w:rsid w:val="00315DD4"/>
    <w:rsid w:val="003310FC"/>
    <w:rsid w:val="003352D1"/>
    <w:rsid w:val="003371EE"/>
    <w:rsid w:val="0034059F"/>
    <w:rsid w:val="0034167F"/>
    <w:rsid w:val="00341E45"/>
    <w:rsid w:val="0034785C"/>
    <w:rsid w:val="00351471"/>
    <w:rsid w:val="00353472"/>
    <w:rsid w:val="00370C68"/>
    <w:rsid w:val="0037258E"/>
    <w:rsid w:val="00381A17"/>
    <w:rsid w:val="00382A4F"/>
    <w:rsid w:val="00385B9B"/>
    <w:rsid w:val="00386A89"/>
    <w:rsid w:val="00386D9A"/>
    <w:rsid w:val="00386E4C"/>
    <w:rsid w:val="00391F3A"/>
    <w:rsid w:val="003930EF"/>
    <w:rsid w:val="003972AF"/>
    <w:rsid w:val="003A59B0"/>
    <w:rsid w:val="003B1E54"/>
    <w:rsid w:val="003C2050"/>
    <w:rsid w:val="003C4F60"/>
    <w:rsid w:val="003D1549"/>
    <w:rsid w:val="003D7576"/>
    <w:rsid w:val="003E47C8"/>
    <w:rsid w:val="003E4BB2"/>
    <w:rsid w:val="003E6263"/>
    <w:rsid w:val="003F001A"/>
    <w:rsid w:val="00401925"/>
    <w:rsid w:val="00407AEB"/>
    <w:rsid w:val="00411AE0"/>
    <w:rsid w:val="00413041"/>
    <w:rsid w:val="004173BC"/>
    <w:rsid w:val="004254FD"/>
    <w:rsid w:val="00426318"/>
    <w:rsid w:val="00431A40"/>
    <w:rsid w:val="00432C82"/>
    <w:rsid w:val="00444D45"/>
    <w:rsid w:val="004468C2"/>
    <w:rsid w:val="004547F9"/>
    <w:rsid w:val="00454A37"/>
    <w:rsid w:val="00460CB3"/>
    <w:rsid w:val="004655D8"/>
    <w:rsid w:val="0046640C"/>
    <w:rsid w:val="00466E9F"/>
    <w:rsid w:val="004717F9"/>
    <w:rsid w:val="004755AF"/>
    <w:rsid w:val="00477983"/>
    <w:rsid w:val="00484A45"/>
    <w:rsid w:val="00491086"/>
    <w:rsid w:val="00491276"/>
    <w:rsid w:val="004914E6"/>
    <w:rsid w:val="004967F9"/>
    <w:rsid w:val="004A3AB3"/>
    <w:rsid w:val="004A469A"/>
    <w:rsid w:val="004A6283"/>
    <w:rsid w:val="004A7C80"/>
    <w:rsid w:val="004B0577"/>
    <w:rsid w:val="004B40DC"/>
    <w:rsid w:val="004B516D"/>
    <w:rsid w:val="004B7521"/>
    <w:rsid w:val="004C059A"/>
    <w:rsid w:val="004C2DCD"/>
    <w:rsid w:val="004D5BF8"/>
    <w:rsid w:val="004D616F"/>
    <w:rsid w:val="004D6301"/>
    <w:rsid w:val="004D7D08"/>
    <w:rsid w:val="004E158A"/>
    <w:rsid w:val="004E18AB"/>
    <w:rsid w:val="004E5C11"/>
    <w:rsid w:val="004F7F38"/>
    <w:rsid w:val="005007B2"/>
    <w:rsid w:val="00501F28"/>
    <w:rsid w:val="00503A5C"/>
    <w:rsid w:val="00505504"/>
    <w:rsid w:val="00506511"/>
    <w:rsid w:val="00506885"/>
    <w:rsid w:val="00512E89"/>
    <w:rsid w:val="00514967"/>
    <w:rsid w:val="00514C41"/>
    <w:rsid w:val="00522BD1"/>
    <w:rsid w:val="005262BC"/>
    <w:rsid w:val="00527FBB"/>
    <w:rsid w:val="00534038"/>
    <w:rsid w:val="005350E7"/>
    <w:rsid w:val="00537716"/>
    <w:rsid w:val="00546F3A"/>
    <w:rsid w:val="00547C7F"/>
    <w:rsid w:val="00547D0E"/>
    <w:rsid w:val="00547FA3"/>
    <w:rsid w:val="00553929"/>
    <w:rsid w:val="005544DC"/>
    <w:rsid w:val="005701C7"/>
    <w:rsid w:val="005711FE"/>
    <w:rsid w:val="005939E3"/>
    <w:rsid w:val="005965C3"/>
    <w:rsid w:val="00597611"/>
    <w:rsid w:val="005A727F"/>
    <w:rsid w:val="005A765E"/>
    <w:rsid w:val="005B4F13"/>
    <w:rsid w:val="005B6DA4"/>
    <w:rsid w:val="005C01AA"/>
    <w:rsid w:val="005C0F8D"/>
    <w:rsid w:val="005C3D16"/>
    <w:rsid w:val="005C51B8"/>
    <w:rsid w:val="005D1346"/>
    <w:rsid w:val="005D233F"/>
    <w:rsid w:val="005D3D36"/>
    <w:rsid w:val="005D4253"/>
    <w:rsid w:val="005D59B1"/>
    <w:rsid w:val="005D5B29"/>
    <w:rsid w:val="005D6BB8"/>
    <w:rsid w:val="005E036F"/>
    <w:rsid w:val="005E1877"/>
    <w:rsid w:val="005E5C3A"/>
    <w:rsid w:val="005F2D65"/>
    <w:rsid w:val="005F488E"/>
    <w:rsid w:val="005F6118"/>
    <w:rsid w:val="005F7DDA"/>
    <w:rsid w:val="00602BFD"/>
    <w:rsid w:val="006052B7"/>
    <w:rsid w:val="00605F38"/>
    <w:rsid w:val="006076DB"/>
    <w:rsid w:val="006112BC"/>
    <w:rsid w:val="0061620C"/>
    <w:rsid w:val="006354B3"/>
    <w:rsid w:val="006435B2"/>
    <w:rsid w:val="0065266E"/>
    <w:rsid w:val="00654E74"/>
    <w:rsid w:val="00656999"/>
    <w:rsid w:val="00660A01"/>
    <w:rsid w:val="00667151"/>
    <w:rsid w:val="00672A80"/>
    <w:rsid w:val="00680354"/>
    <w:rsid w:val="00681907"/>
    <w:rsid w:val="00683705"/>
    <w:rsid w:val="00687797"/>
    <w:rsid w:val="00690A48"/>
    <w:rsid w:val="006A43D5"/>
    <w:rsid w:val="006A5F9F"/>
    <w:rsid w:val="006B47BA"/>
    <w:rsid w:val="006C03A6"/>
    <w:rsid w:val="006C0F22"/>
    <w:rsid w:val="006C207D"/>
    <w:rsid w:val="006C78BA"/>
    <w:rsid w:val="006D0009"/>
    <w:rsid w:val="006D39BF"/>
    <w:rsid w:val="006F1E98"/>
    <w:rsid w:val="006F7579"/>
    <w:rsid w:val="00700F8B"/>
    <w:rsid w:val="0071027F"/>
    <w:rsid w:val="007139F7"/>
    <w:rsid w:val="007202B3"/>
    <w:rsid w:val="007248EF"/>
    <w:rsid w:val="00732134"/>
    <w:rsid w:val="00734FA9"/>
    <w:rsid w:val="00735C9B"/>
    <w:rsid w:val="00747B3F"/>
    <w:rsid w:val="00752D59"/>
    <w:rsid w:val="007534FB"/>
    <w:rsid w:val="007578E0"/>
    <w:rsid w:val="00761F3D"/>
    <w:rsid w:val="007674C6"/>
    <w:rsid w:val="00773D72"/>
    <w:rsid w:val="0077580C"/>
    <w:rsid w:val="00780D94"/>
    <w:rsid w:val="007825EE"/>
    <w:rsid w:val="007830CD"/>
    <w:rsid w:val="007922B2"/>
    <w:rsid w:val="00795329"/>
    <w:rsid w:val="007A3D3B"/>
    <w:rsid w:val="007A57FB"/>
    <w:rsid w:val="007B7ECF"/>
    <w:rsid w:val="007C15DD"/>
    <w:rsid w:val="007C4511"/>
    <w:rsid w:val="007C4621"/>
    <w:rsid w:val="007C792E"/>
    <w:rsid w:val="007D1CD0"/>
    <w:rsid w:val="007D340E"/>
    <w:rsid w:val="007E4B76"/>
    <w:rsid w:val="007F0561"/>
    <w:rsid w:val="007F6642"/>
    <w:rsid w:val="0080000D"/>
    <w:rsid w:val="008033BB"/>
    <w:rsid w:val="008055AA"/>
    <w:rsid w:val="008145DF"/>
    <w:rsid w:val="0081469E"/>
    <w:rsid w:val="00814A59"/>
    <w:rsid w:val="00815F1E"/>
    <w:rsid w:val="00817DB5"/>
    <w:rsid w:val="00820ED3"/>
    <w:rsid w:val="00826434"/>
    <w:rsid w:val="00827553"/>
    <w:rsid w:val="00831CF2"/>
    <w:rsid w:val="00837605"/>
    <w:rsid w:val="00846157"/>
    <w:rsid w:val="008471B3"/>
    <w:rsid w:val="00851B29"/>
    <w:rsid w:val="00852174"/>
    <w:rsid w:val="0085520D"/>
    <w:rsid w:val="008610C7"/>
    <w:rsid w:val="00861CE9"/>
    <w:rsid w:val="0086447A"/>
    <w:rsid w:val="00886807"/>
    <w:rsid w:val="0089013F"/>
    <w:rsid w:val="008907EA"/>
    <w:rsid w:val="00894EC2"/>
    <w:rsid w:val="00896D38"/>
    <w:rsid w:val="00896E78"/>
    <w:rsid w:val="008A26E6"/>
    <w:rsid w:val="008A34A9"/>
    <w:rsid w:val="008A67EF"/>
    <w:rsid w:val="008C344A"/>
    <w:rsid w:val="008D4A60"/>
    <w:rsid w:val="008D722E"/>
    <w:rsid w:val="008D745F"/>
    <w:rsid w:val="008E1AD6"/>
    <w:rsid w:val="008E22F2"/>
    <w:rsid w:val="008E2FFB"/>
    <w:rsid w:val="008E54E2"/>
    <w:rsid w:val="008E7321"/>
    <w:rsid w:val="008F05FF"/>
    <w:rsid w:val="008F4A34"/>
    <w:rsid w:val="008F5958"/>
    <w:rsid w:val="008F62E0"/>
    <w:rsid w:val="00910439"/>
    <w:rsid w:val="009130A3"/>
    <w:rsid w:val="00922ED2"/>
    <w:rsid w:val="009232D0"/>
    <w:rsid w:val="009234D3"/>
    <w:rsid w:val="00926A10"/>
    <w:rsid w:val="009317D6"/>
    <w:rsid w:val="0093659C"/>
    <w:rsid w:val="009419B8"/>
    <w:rsid w:val="009455E4"/>
    <w:rsid w:val="00967BF8"/>
    <w:rsid w:val="00970F65"/>
    <w:rsid w:val="009713F8"/>
    <w:rsid w:val="009772B8"/>
    <w:rsid w:val="00977C90"/>
    <w:rsid w:val="00977D2B"/>
    <w:rsid w:val="00983AD3"/>
    <w:rsid w:val="00984AE2"/>
    <w:rsid w:val="00986ADF"/>
    <w:rsid w:val="00986DB6"/>
    <w:rsid w:val="00987B4A"/>
    <w:rsid w:val="00990817"/>
    <w:rsid w:val="00991FCE"/>
    <w:rsid w:val="00993E6B"/>
    <w:rsid w:val="009A4CE7"/>
    <w:rsid w:val="009B0B0B"/>
    <w:rsid w:val="009C05E8"/>
    <w:rsid w:val="009C37E0"/>
    <w:rsid w:val="009C3B6E"/>
    <w:rsid w:val="009C4D15"/>
    <w:rsid w:val="009C67E5"/>
    <w:rsid w:val="009D0E78"/>
    <w:rsid w:val="009D38AD"/>
    <w:rsid w:val="009D6511"/>
    <w:rsid w:val="009E303B"/>
    <w:rsid w:val="009E4159"/>
    <w:rsid w:val="009E4B0E"/>
    <w:rsid w:val="009E62ED"/>
    <w:rsid w:val="009E6686"/>
    <w:rsid w:val="009F251C"/>
    <w:rsid w:val="009F5770"/>
    <w:rsid w:val="00A078CD"/>
    <w:rsid w:val="00A141EB"/>
    <w:rsid w:val="00A24E2E"/>
    <w:rsid w:val="00A277CF"/>
    <w:rsid w:val="00A32EE1"/>
    <w:rsid w:val="00A33B08"/>
    <w:rsid w:val="00A366F3"/>
    <w:rsid w:val="00A401F1"/>
    <w:rsid w:val="00A41512"/>
    <w:rsid w:val="00A41FCA"/>
    <w:rsid w:val="00A43115"/>
    <w:rsid w:val="00A50401"/>
    <w:rsid w:val="00A50C75"/>
    <w:rsid w:val="00A530A7"/>
    <w:rsid w:val="00A53693"/>
    <w:rsid w:val="00A5547C"/>
    <w:rsid w:val="00A60226"/>
    <w:rsid w:val="00A60489"/>
    <w:rsid w:val="00A66C04"/>
    <w:rsid w:val="00A6717F"/>
    <w:rsid w:val="00A70776"/>
    <w:rsid w:val="00A72A25"/>
    <w:rsid w:val="00A75553"/>
    <w:rsid w:val="00A854CF"/>
    <w:rsid w:val="00A86652"/>
    <w:rsid w:val="00A86B55"/>
    <w:rsid w:val="00A90B65"/>
    <w:rsid w:val="00A931FB"/>
    <w:rsid w:val="00A933DD"/>
    <w:rsid w:val="00A9718A"/>
    <w:rsid w:val="00AA1E32"/>
    <w:rsid w:val="00AA657F"/>
    <w:rsid w:val="00AA691A"/>
    <w:rsid w:val="00AA692B"/>
    <w:rsid w:val="00AB02D9"/>
    <w:rsid w:val="00AB18C1"/>
    <w:rsid w:val="00AB3A44"/>
    <w:rsid w:val="00AB4B54"/>
    <w:rsid w:val="00AC7A8C"/>
    <w:rsid w:val="00AD2F0B"/>
    <w:rsid w:val="00AD3061"/>
    <w:rsid w:val="00AD564C"/>
    <w:rsid w:val="00AE1068"/>
    <w:rsid w:val="00AE4A17"/>
    <w:rsid w:val="00AE607E"/>
    <w:rsid w:val="00AE715A"/>
    <w:rsid w:val="00AE77E2"/>
    <w:rsid w:val="00AF2B03"/>
    <w:rsid w:val="00AF4763"/>
    <w:rsid w:val="00AF6614"/>
    <w:rsid w:val="00B02B02"/>
    <w:rsid w:val="00B02F0D"/>
    <w:rsid w:val="00B0450B"/>
    <w:rsid w:val="00B064B8"/>
    <w:rsid w:val="00B06923"/>
    <w:rsid w:val="00B11F74"/>
    <w:rsid w:val="00B13712"/>
    <w:rsid w:val="00B16A37"/>
    <w:rsid w:val="00B17038"/>
    <w:rsid w:val="00B215CF"/>
    <w:rsid w:val="00B23F4C"/>
    <w:rsid w:val="00B26CCA"/>
    <w:rsid w:val="00B35743"/>
    <w:rsid w:val="00B368AE"/>
    <w:rsid w:val="00B37080"/>
    <w:rsid w:val="00B40192"/>
    <w:rsid w:val="00B40617"/>
    <w:rsid w:val="00B43413"/>
    <w:rsid w:val="00B45891"/>
    <w:rsid w:val="00B458B7"/>
    <w:rsid w:val="00B503C5"/>
    <w:rsid w:val="00B53337"/>
    <w:rsid w:val="00B5391C"/>
    <w:rsid w:val="00B55C2A"/>
    <w:rsid w:val="00B60D9B"/>
    <w:rsid w:val="00B65376"/>
    <w:rsid w:val="00B72EFF"/>
    <w:rsid w:val="00B731A1"/>
    <w:rsid w:val="00B7678B"/>
    <w:rsid w:val="00B77858"/>
    <w:rsid w:val="00B8086C"/>
    <w:rsid w:val="00B838EC"/>
    <w:rsid w:val="00B8770B"/>
    <w:rsid w:val="00B919F9"/>
    <w:rsid w:val="00B93762"/>
    <w:rsid w:val="00B94D20"/>
    <w:rsid w:val="00BB5A6A"/>
    <w:rsid w:val="00BB78C5"/>
    <w:rsid w:val="00BC3844"/>
    <w:rsid w:val="00BC55B6"/>
    <w:rsid w:val="00BC6BF1"/>
    <w:rsid w:val="00BD408A"/>
    <w:rsid w:val="00BD4966"/>
    <w:rsid w:val="00BE2A13"/>
    <w:rsid w:val="00BE2D87"/>
    <w:rsid w:val="00BE5E3B"/>
    <w:rsid w:val="00BF1A61"/>
    <w:rsid w:val="00BF3D40"/>
    <w:rsid w:val="00C0586B"/>
    <w:rsid w:val="00C05AB3"/>
    <w:rsid w:val="00C05CB4"/>
    <w:rsid w:val="00C118FF"/>
    <w:rsid w:val="00C168DA"/>
    <w:rsid w:val="00C27438"/>
    <w:rsid w:val="00C31AF1"/>
    <w:rsid w:val="00C33883"/>
    <w:rsid w:val="00C40CCE"/>
    <w:rsid w:val="00C41A36"/>
    <w:rsid w:val="00C43CDB"/>
    <w:rsid w:val="00C44529"/>
    <w:rsid w:val="00C45055"/>
    <w:rsid w:val="00C53D06"/>
    <w:rsid w:val="00C5426D"/>
    <w:rsid w:val="00C552E8"/>
    <w:rsid w:val="00C5683F"/>
    <w:rsid w:val="00C63A10"/>
    <w:rsid w:val="00C65B47"/>
    <w:rsid w:val="00C65C51"/>
    <w:rsid w:val="00C66A6E"/>
    <w:rsid w:val="00C72812"/>
    <w:rsid w:val="00C7418E"/>
    <w:rsid w:val="00C837B3"/>
    <w:rsid w:val="00C83986"/>
    <w:rsid w:val="00C872B3"/>
    <w:rsid w:val="00CA5F04"/>
    <w:rsid w:val="00CA61E0"/>
    <w:rsid w:val="00CB02F9"/>
    <w:rsid w:val="00CB04C6"/>
    <w:rsid w:val="00CB7FF3"/>
    <w:rsid w:val="00CC66BE"/>
    <w:rsid w:val="00CD1240"/>
    <w:rsid w:val="00CE1004"/>
    <w:rsid w:val="00CE4D57"/>
    <w:rsid w:val="00CF5519"/>
    <w:rsid w:val="00CF750E"/>
    <w:rsid w:val="00D030B7"/>
    <w:rsid w:val="00D05FC9"/>
    <w:rsid w:val="00D1528F"/>
    <w:rsid w:val="00D154AF"/>
    <w:rsid w:val="00D20E1B"/>
    <w:rsid w:val="00D24B9F"/>
    <w:rsid w:val="00D25C80"/>
    <w:rsid w:val="00D3115F"/>
    <w:rsid w:val="00D33512"/>
    <w:rsid w:val="00D337D2"/>
    <w:rsid w:val="00D355EA"/>
    <w:rsid w:val="00D36320"/>
    <w:rsid w:val="00D3677F"/>
    <w:rsid w:val="00D37F89"/>
    <w:rsid w:val="00D40208"/>
    <w:rsid w:val="00D43CD7"/>
    <w:rsid w:val="00D45442"/>
    <w:rsid w:val="00D46D1C"/>
    <w:rsid w:val="00D55C98"/>
    <w:rsid w:val="00D65B38"/>
    <w:rsid w:val="00D72951"/>
    <w:rsid w:val="00D7422E"/>
    <w:rsid w:val="00D77A2B"/>
    <w:rsid w:val="00D81335"/>
    <w:rsid w:val="00D81582"/>
    <w:rsid w:val="00D82992"/>
    <w:rsid w:val="00D83F81"/>
    <w:rsid w:val="00D940BD"/>
    <w:rsid w:val="00D96DC8"/>
    <w:rsid w:val="00DA336B"/>
    <w:rsid w:val="00DA3A77"/>
    <w:rsid w:val="00DA4058"/>
    <w:rsid w:val="00DA7FAC"/>
    <w:rsid w:val="00DB05E1"/>
    <w:rsid w:val="00DB1310"/>
    <w:rsid w:val="00DB4A39"/>
    <w:rsid w:val="00DB6D32"/>
    <w:rsid w:val="00DC25CB"/>
    <w:rsid w:val="00DC3919"/>
    <w:rsid w:val="00DC6FC2"/>
    <w:rsid w:val="00DD34C2"/>
    <w:rsid w:val="00DD5510"/>
    <w:rsid w:val="00DF4DE8"/>
    <w:rsid w:val="00DF7579"/>
    <w:rsid w:val="00E02F50"/>
    <w:rsid w:val="00E04CF5"/>
    <w:rsid w:val="00E07BC7"/>
    <w:rsid w:val="00E12A32"/>
    <w:rsid w:val="00E14E98"/>
    <w:rsid w:val="00E15B2B"/>
    <w:rsid w:val="00E31B56"/>
    <w:rsid w:val="00E3265C"/>
    <w:rsid w:val="00E32FDA"/>
    <w:rsid w:val="00E4332F"/>
    <w:rsid w:val="00E464F1"/>
    <w:rsid w:val="00E62B89"/>
    <w:rsid w:val="00E73DF8"/>
    <w:rsid w:val="00E74821"/>
    <w:rsid w:val="00E77568"/>
    <w:rsid w:val="00E803B4"/>
    <w:rsid w:val="00E81B0C"/>
    <w:rsid w:val="00E84A27"/>
    <w:rsid w:val="00E94F3D"/>
    <w:rsid w:val="00E9506D"/>
    <w:rsid w:val="00EA0D8B"/>
    <w:rsid w:val="00EA4D5A"/>
    <w:rsid w:val="00EA5CFB"/>
    <w:rsid w:val="00EA7F25"/>
    <w:rsid w:val="00EB3C63"/>
    <w:rsid w:val="00EB65C7"/>
    <w:rsid w:val="00ED2A65"/>
    <w:rsid w:val="00ED2CEE"/>
    <w:rsid w:val="00ED6613"/>
    <w:rsid w:val="00EE1BE5"/>
    <w:rsid w:val="00EE3D20"/>
    <w:rsid w:val="00EF072C"/>
    <w:rsid w:val="00EF27F4"/>
    <w:rsid w:val="00EF4C80"/>
    <w:rsid w:val="00F03105"/>
    <w:rsid w:val="00F04745"/>
    <w:rsid w:val="00F10A29"/>
    <w:rsid w:val="00F24444"/>
    <w:rsid w:val="00F262BA"/>
    <w:rsid w:val="00F30BAC"/>
    <w:rsid w:val="00F33390"/>
    <w:rsid w:val="00F35F98"/>
    <w:rsid w:val="00F44AEE"/>
    <w:rsid w:val="00F44E5D"/>
    <w:rsid w:val="00F51A79"/>
    <w:rsid w:val="00F52559"/>
    <w:rsid w:val="00F53D14"/>
    <w:rsid w:val="00F6247C"/>
    <w:rsid w:val="00F624AD"/>
    <w:rsid w:val="00F66A54"/>
    <w:rsid w:val="00F76C99"/>
    <w:rsid w:val="00F76ED5"/>
    <w:rsid w:val="00F80FE2"/>
    <w:rsid w:val="00F8173A"/>
    <w:rsid w:val="00F82E7C"/>
    <w:rsid w:val="00F8336E"/>
    <w:rsid w:val="00F836BE"/>
    <w:rsid w:val="00F864B4"/>
    <w:rsid w:val="00F901DA"/>
    <w:rsid w:val="00F936BF"/>
    <w:rsid w:val="00FA2764"/>
    <w:rsid w:val="00FA29DB"/>
    <w:rsid w:val="00FA2E6A"/>
    <w:rsid w:val="00FA2F53"/>
    <w:rsid w:val="00FA63BB"/>
    <w:rsid w:val="00FC1E12"/>
    <w:rsid w:val="00FC5E5D"/>
    <w:rsid w:val="00FD13BF"/>
    <w:rsid w:val="00FD7A39"/>
    <w:rsid w:val="00FE1310"/>
    <w:rsid w:val="00FE224E"/>
    <w:rsid w:val="00FE2BB9"/>
    <w:rsid w:val="00FF2B73"/>
    <w:rsid w:val="00FF61AF"/>
    <w:rsid w:val="012128CA"/>
    <w:rsid w:val="039D786A"/>
    <w:rsid w:val="05724DF8"/>
    <w:rsid w:val="05E94E23"/>
    <w:rsid w:val="079C7A1E"/>
    <w:rsid w:val="09AA5F03"/>
    <w:rsid w:val="09F42F3A"/>
    <w:rsid w:val="0B7F2C44"/>
    <w:rsid w:val="0E0D7E7F"/>
    <w:rsid w:val="0F8C0416"/>
    <w:rsid w:val="10AB2650"/>
    <w:rsid w:val="111758F9"/>
    <w:rsid w:val="111779B5"/>
    <w:rsid w:val="134C3A44"/>
    <w:rsid w:val="13F3403B"/>
    <w:rsid w:val="15432DA4"/>
    <w:rsid w:val="170D0B2D"/>
    <w:rsid w:val="175F60CE"/>
    <w:rsid w:val="176A6BCF"/>
    <w:rsid w:val="17D71500"/>
    <w:rsid w:val="19A66237"/>
    <w:rsid w:val="1E7721B7"/>
    <w:rsid w:val="1FAE6A08"/>
    <w:rsid w:val="22261E76"/>
    <w:rsid w:val="22C26C90"/>
    <w:rsid w:val="231B7A72"/>
    <w:rsid w:val="2589697F"/>
    <w:rsid w:val="2610035D"/>
    <w:rsid w:val="2890523B"/>
    <w:rsid w:val="2B4A3524"/>
    <w:rsid w:val="2BAB2EF3"/>
    <w:rsid w:val="3174145F"/>
    <w:rsid w:val="33DE7161"/>
    <w:rsid w:val="35BD758E"/>
    <w:rsid w:val="35FB76FA"/>
    <w:rsid w:val="38467401"/>
    <w:rsid w:val="3C5425A7"/>
    <w:rsid w:val="3D1E3B56"/>
    <w:rsid w:val="3DF04898"/>
    <w:rsid w:val="409B4C4E"/>
    <w:rsid w:val="41B03E33"/>
    <w:rsid w:val="41F71658"/>
    <w:rsid w:val="4242730B"/>
    <w:rsid w:val="42706455"/>
    <w:rsid w:val="42E71088"/>
    <w:rsid w:val="43CC0917"/>
    <w:rsid w:val="44ED07BA"/>
    <w:rsid w:val="45A7759A"/>
    <w:rsid w:val="47A10031"/>
    <w:rsid w:val="487471FE"/>
    <w:rsid w:val="49A654CC"/>
    <w:rsid w:val="4C023036"/>
    <w:rsid w:val="4FB335C4"/>
    <w:rsid w:val="4FD83343"/>
    <w:rsid w:val="510737C7"/>
    <w:rsid w:val="517147A2"/>
    <w:rsid w:val="53FD1FAE"/>
    <w:rsid w:val="55392071"/>
    <w:rsid w:val="55AE178B"/>
    <w:rsid w:val="560A7F5F"/>
    <w:rsid w:val="56CE4382"/>
    <w:rsid w:val="57B45712"/>
    <w:rsid w:val="586E52C6"/>
    <w:rsid w:val="589D5EC0"/>
    <w:rsid w:val="58B47D91"/>
    <w:rsid w:val="58DF0AA5"/>
    <w:rsid w:val="5A0B55FF"/>
    <w:rsid w:val="5B740949"/>
    <w:rsid w:val="5CC22E8E"/>
    <w:rsid w:val="604A77DD"/>
    <w:rsid w:val="62170541"/>
    <w:rsid w:val="640854D0"/>
    <w:rsid w:val="64F05206"/>
    <w:rsid w:val="659E64A1"/>
    <w:rsid w:val="66656B3A"/>
    <w:rsid w:val="66EB0A9A"/>
    <w:rsid w:val="69626C8B"/>
    <w:rsid w:val="6962790F"/>
    <w:rsid w:val="696D38F2"/>
    <w:rsid w:val="6A9C5625"/>
    <w:rsid w:val="6DBD219F"/>
    <w:rsid w:val="6E202FF8"/>
    <w:rsid w:val="70491A21"/>
    <w:rsid w:val="70554BFA"/>
    <w:rsid w:val="714D3DAC"/>
    <w:rsid w:val="7482467F"/>
    <w:rsid w:val="74F82D5D"/>
    <w:rsid w:val="761E3D8A"/>
    <w:rsid w:val="766A199C"/>
    <w:rsid w:val="778A2CF4"/>
    <w:rsid w:val="78372989"/>
    <w:rsid w:val="7D7C2389"/>
    <w:rsid w:val="7ECF4A44"/>
    <w:rsid w:val="7EF80371"/>
    <w:rsid w:val="7EFD0AC8"/>
    <w:rsid w:val="CC5FD3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semiHidden="0"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200" w:firstLineChars="200"/>
      <w:jc w:val="both"/>
    </w:pPr>
    <w:rPr>
      <w:rFonts w:ascii="Calibri" w:hAnsi="Calibri" w:eastAsia="微软雅黑" w:cstheme="minorBidi"/>
      <w:kern w:val="2"/>
      <w:sz w:val="24"/>
      <w:szCs w:val="22"/>
      <w:lang w:val="en-US" w:eastAsia="zh-CN" w:bidi="ar-SA"/>
    </w:rPr>
  </w:style>
  <w:style w:type="paragraph" w:styleId="2">
    <w:name w:val="heading 1"/>
    <w:basedOn w:val="1"/>
    <w:next w:val="1"/>
    <w:link w:val="27"/>
    <w:qFormat/>
    <w:uiPriority w:val="9"/>
    <w:pPr>
      <w:keepNext/>
      <w:keepLines/>
      <w:numPr>
        <w:ilvl w:val="0"/>
        <w:numId w:val="1"/>
      </w:numPr>
      <w:spacing w:before="60" w:after="60" w:line="360" w:lineRule="auto"/>
      <w:ind w:firstLineChars="0"/>
      <w:jc w:val="left"/>
      <w:outlineLvl w:val="0"/>
    </w:pPr>
    <w:rPr>
      <w:b/>
      <w:bCs/>
      <w:kern w:val="44"/>
      <w:sz w:val="28"/>
      <w:szCs w:val="44"/>
    </w:rPr>
  </w:style>
  <w:style w:type="paragraph" w:styleId="3">
    <w:name w:val="heading 2"/>
    <w:basedOn w:val="1"/>
    <w:next w:val="1"/>
    <w:link w:val="28"/>
    <w:unhideWhenUsed/>
    <w:qFormat/>
    <w:uiPriority w:val="9"/>
    <w:pPr>
      <w:keepNext/>
      <w:keepLines/>
      <w:numPr>
        <w:ilvl w:val="1"/>
        <w:numId w:val="1"/>
      </w:numPr>
      <w:spacing w:before="60" w:after="60" w:line="360" w:lineRule="auto"/>
      <w:ind w:firstLineChars="0"/>
      <w:outlineLvl w:val="1"/>
    </w:pPr>
    <w:rPr>
      <w:rFonts w:ascii="微软雅黑" w:hAnsiTheme="majorHAnsi" w:cstheme="majorBidi"/>
      <w:b/>
      <w:bCs/>
      <w:sz w:val="28"/>
      <w:szCs w:val="32"/>
    </w:rPr>
  </w:style>
  <w:style w:type="paragraph" w:styleId="4">
    <w:name w:val="heading 3"/>
    <w:basedOn w:val="1"/>
    <w:next w:val="1"/>
    <w:link w:val="29"/>
    <w:unhideWhenUsed/>
    <w:qFormat/>
    <w:uiPriority w:val="9"/>
    <w:pPr>
      <w:keepNext/>
      <w:keepLines/>
      <w:numPr>
        <w:ilvl w:val="2"/>
        <w:numId w:val="1"/>
      </w:numPr>
      <w:spacing w:line="360" w:lineRule="auto"/>
      <w:ind w:firstLineChars="0"/>
      <w:outlineLvl w:val="2"/>
    </w:pPr>
    <w:rPr>
      <w:b/>
      <w:bCs/>
      <w:szCs w:val="32"/>
    </w:rPr>
  </w:style>
  <w:style w:type="paragraph" w:styleId="5">
    <w:name w:val="heading 4"/>
    <w:basedOn w:val="1"/>
    <w:next w:val="1"/>
    <w:link w:val="30"/>
    <w:unhideWhenUsed/>
    <w:qFormat/>
    <w:uiPriority w:val="9"/>
    <w:pPr>
      <w:keepNext/>
      <w:keepLines/>
      <w:numPr>
        <w:ilvl w:val="3"/>
        <w:numId w:val="1"/>
      </w:numPr>
      <w:spacing w:line="360" w:lineRule="auto"/>
      <w:ind w:left="0" w:firstLineChars="0"/>
      <w:outlineLvl w:val="3"/>
    </w:pPr>
    <w:rPr>
      <w:rFonts w:ascii="微软雅黑" w:hAnsiTheme="majorHAnsi" w:cstheme="majorBidi"/>
      <w:b/>
      <w:bCs/>
      <w:szCs w:val="28"/>
    </w:rPr>
  </w:style>
  <w:style w:type="paragraph" w:styleId="6">
    <w:name w:val="heading 5"/>
    <w:basedOn w:val="1"/>
    <w:next w:val="1"/>
    <w:link w:val="34"/>
    <w:unhideWhenUsed/>
    <w:qFormat/>
    <w:uiPriority w:val="9"/>
    <w:pPr>
      <w:keepNext/>
      <w:keepLines/>
      <w:spacing w:before="280" w:after="290" w:line="376" w:lineRule="auto"/>
      <w:outlineLvl w:val="4"/>
    </w:pPr>
    <w:rPr>
      <w:b/>
      <w:bCs/>
      <w:sz w:val="28"/>
      <w:szCs w:val="28"/>
    </w:rPr>
  </w:style>
  <w:style w:type="character" w:default="1" w:styleId="21">
    <w:name w:val="Default Paragraph Font"/>
    <w:unhideWhenUsed/>
    <w:qFormat/>
    <w:uiPriority w:val="1"/>
  </w:style>
  <w:style w:type="table" w:default="1" w:styleId="20">
    <w:name w:val="Normal Table"/>
    <w:unhideWhenUsed/>
    <w:qFormat/>
    <w:uiPriority w:val="99"/>
    <w:tblPr>
      <w:tblCellMar>
        <w:top w:w="0" w:type="dxa"/>
        <w:left w:w="108" w:type="dxa"/>
        <w:bottom w:w="0" w:type="dxa"/>
        <w:right w:w="108" w:type="dxa"/>
      </w:tblCellMar>
    </w:tblPr>
  </w:style>
  <w:style w:type="paragraph" w:styleId="7">
    <w:name w:val="toc 7"/>
    <w:basedOn w:val="1"/>
    <w:next w:val="1"/>
    <w:unhideWhenUsed/>
    <w:qFormat/>
    <w:uiPriority w:val="39"/>
    <w:pPr>
      <w:ind w:left="1440"/>
      <w:jc w:val="left"/>
    </w:pPr>
    <w:rPr>
      <w:rFonts w:asciiTheme="minorHAnsi" w:eastAsiaTheme="minorHAnsi"/>
      <w:sz w:val="18"/>
      <w:szCs w:val="18"/>
    </w:rPr>
  </w:style>
  <w:style w:type="paragraph" w:styleId="8">
    <w:name w:val="toc 5"/>
    <w:basedOn w:val="1"/>
    <w:next w:val="1"/>
    <w:unhideWhenUsed/>
    <w:qFormat/>
    <w:uiPriority w:val="39"/>
    <w:pPr>
      <w:ind w:left="960"/>
      <w:jc w:val="left"/>
    </w:pPr>
    <w:rPr>
      <w:rFonts w:asciiTheme="minorHAnsi" w:eastAsiaTheme="minorHAnsi"/>
      <w:sz w:val="18"/>
      <w:szCs w:val="18"/>
    </w:rPr>
  </w:style>
  <w:style w:type="paragraph" w:styleId="9">
    <w:name w:val="toc 3"/>
    <w:basedOn w:val="1"/>
    <w:next w:val="1"/>
    <w:unhideWhenUsed/>
    <w:qFormat/>
    <w:uiPriority w:val="39"/>
    <w:pPr>
      <w:spacing w:line="360" w:lineRule="auto"/>
      <w:ind w:left="482"/>
      <w:jc w:val="left"/>
    </w:pPr>
    <w:rPr>
      <w:rFonts w:asciiTheme="minorHAnsi"/>
      <w:iCs/>
      <w:szCs w:val="20"/>
    </w:rPr>
  </w:style>
  <w:style w:type="paragraph" w:styleId="10">
    <w:name w:val="toc 8"/>
    <w:basedOn w:val="1"/>
    <w:next w:val="1"/>
    <w:unhideWhenUsed/>
    <w:qFormat/>
    <w:uiPriority w:val="39"/>
    <w:pPr>
      <w:ind w:left="1680"/>
      <w:jc w:val="left"/>
    </w:pPr>
    <w:rPr>
      <w:rFonts w:asciiTheme="minorHAnsi" w:eastAsiaTheme="minorHAnsi"/>
      <w:sz w:val="18"/>
      <w:szCs w:val="18"/>
    </w:rPr>
  </w:style>
  <w:style w:type="paragraph" w:styleId="11">
    <w:name w:val="Balloon Text"/>
    <w:basedOn w:val="1"/>
    <w:link w:val="37"/>
    <w:unhideWhenUsed/>
    <w:qFormat/>
    <w:uiPriority w:val="99"/>
    <w:rPr>
      <w:sz w:val="18"/>
      <w:szCs w:val="18"/>
    </w:rPr>
  </w:style>
  <w:style w:type="paragraph" w:styleId="12">
    <w:name w:val="footer"/>
    <w:basedOn w:val="1"/>
    <w:link w:val="25"/>
    <w:unhideWhenUsed/>
    <w:qFormat/>
    <w:uiPriority w:val="99"/>
    <w:pPr>
      <w:tabs>
        <w:tab w:val="center" w:pos="4153"/>
        <w:tab w:val="right" w:pos="8306"/>
      </w:tabs>
      <w:snapToGrid w:val="0"/>
      <w:jc w:val="left"/>
    </w:pPr>
    <w:rPr>
      <w:sz w:val="18"/>
      <w:szCs w:val="18"/>
    </w:rPr>
  </w:style>
  <w:style w:type="paragraph" w:styleId="13">
    <w:name w:val="header"/>
    <w:basedOn w:val="1"/>
    <w:link w:val="24"/>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unhideWhenUsed/>
    <w:qFormat/>
    <w:uiPriority w:val="39"/>
    <w:pPr>
      <w:spacing w:before="60" w:after="60" w:line="360" w:lineRule="auto"/>
      <w:jc w:val="left"/>
    </w:pPr>
    <w:rPr>
      <w:rFonts w:ascii="微软雅黑"/>
      <w:b/>
      <w:bCs/>
      <w:caps/>
      <w:sz w:val="28"/>
      <w:szCs w:val="20"/>
    </w:rPr>
  </w:style>
  <w:style w:type="paragraph" w:styleId="15">
    <w:name w:val="toc 4"/>
    <w:basedOn w:val="1"/>
    <w:next w:val="1"/>
    <w:unhideWhenUsed/>
    <w:qFormat/>
    <w:uiPriority w:val="39"/>
    <w:pPr>
      <w:ind w:left="720"/>
      <w:jc w:val="left"/>
    </w:pPr>
    <w:rPr>
      <w:rFonts w:asciiTheme="minorHAnsi"/>
      <w:szCs w:val="18"/>
    </w:rPr>
  </w:style>
  <w:style w:type="paragraph" w:styleId="16">
    <w:name w:val="footnote text"/>
    <w:basedOn w:val="1"/>
    <w:link w:val="31"/>
    <w:unhideWhenUsed/>
    <w:qFormat/>
    <w:uiPriority w:val="99"/>
    <w:pPr>
      <w:snapToGrid w:val="0"/>
      <w:jc w:val="left"/>
    </w:pPr>
    <w:rPr>
      <w:sz w:val="18"/>
      <w:szCs w:val="18"/>
    </w:rPr>
  </w:style>
  <w:style w:type="paragraph" w:styleId="17">
    <w:name w:val="toc 6"/>
    <w:basedOn w:val="1"/>
    <w:next w:val="1"/>
    <w:unhideWhenUsed/>
    <w:qFormat/>
    <w:uiPriority w:val="39"/>
    <w:pPr>
      <w:ind w:left="1200"/>
      <w:jc w:val="left"/>
    </w:pPr>
    <w:rPr>
      <w:rFonts w:asciiTheme="minorHAnsi" w:eastAsiaTheme="minorHAnsi"/>
      <w:sz w:val="18"/>
      <w:szCs w:val="18"/>
    </w:rPr>
  </w:style>
  <w:style w:type="paragraph" w:styleId="18">
    <w:name w:val="toc 2"/>
    <w:basedOn w:val="1"/>
    <w:next w:val="1"/>
    <w:unhideWhenUsed/>
    <w:qFormat/>
    <w:uiPriority w:val="39"/>
    <w:pPr>
      <w:spacing w:line="360" w:lineRule="auto"/>
      <w:ind w:left="238"/>
      <w:jc w:val="left"/>
    </w:pPr>
    <w:rPr>
      <w:rFonts w:asciiTheme="minorHAnsi"/>
      <w:smallCaps/>
      <w:sz w:val="28"/>
      <w:szCs w:val="20"/>
    </w:rPr>
  </w:style>
  <w:style w:type="paragraph" w:styleId="19">
    <w:name w:val="toc 9"/>
    <w:basedOn w:val="1"/>
    <w:next w:val="1"/>
    <w:unhideWhenUsed/>
    <w:qFormat/>
    <w:uiPriority w:val="39"/>
    <w:pPr>
      <w:ind w:left="1920"/>
      <w:jc w:val="left"/>
    </w:pPr>
    <w:rPr>
      <w:rFonts w:asciiTheme="minorHAnsi" w:eastAsiaTheme="minorHAnsi"/>
      <w:sz w:val="18"/>
      <w:szCs w:val="18"/>
    </w:rPr>
  </w:style>
  <w:style w:type="character" w:styleId="22">
    <w:name w:val="Hyperlink"/>
    <w:basedOn w:val="21"/>
    <w:unhideWhenUsed/>
    <w:qFormat/>
    <w:uiPriority w:val="99"/>
    <w:rPr>
      <w:color w:val="0563C1" w:themeColor="hyperlink"/>
      <w:u w:val="single"/>
      <w14:textFill>
        <w14:solidFill>
          <w14:schemeClr w14:val="hlink"/>
        </w14:solidFill>
      </w14:textFill>
    </w:rPr>
  </w:style>
  <w:style w:type="character" w:styleId="23">
    <w:name w:val="footnote reference"/>
    <w:basedOn w:val="21"/>
    <w:unhideWhenUsed/>
    <w:qFormat/>
    <w:uiPriority w:val="99"/>
    <w:rPr>
      <w:vertAlign w:val="superscript"/>
    </w:rPr>
  </w:style>
  <w:style w:type="character" w:customStyle="1" w:styleId="24">
    <w:name w:val="页眉 字符"/>
    <w:basedOn w:val="21"/>
    <w:link w:val="13"/>
    <w:qFormat/>
    <w:uiPriority w:val="99"/>
    <w:rPr>
      <w:rFonts w:ascii="Calibri" w:hAnsi="Calibri" w:eastAsia="微软雅黑"/>
      <w:sz w:val="18"/>
      <w:szCs w:val="18"/>
    </w:rPr>
  </w:style>
  <w:style w:type="character" w:customStyle="1" w:styleId="25">
    <w:name w:val="页脚 字符"/>
    <w:basedOn w:val="21"/>
    <w:link w:val="12"/>
    <w:qFormat/>
    <w:uiPriority w:val="99"/>
    <w:rPr>
      <w:rFonts w:ascii="Calibri" w:hAnsi="Calibri" w:eastAsia="微软雅黑"/>
      <w:sz w:val="18"/>
      <w:szCs w:val="18"/>
    </w:rPr>
  </w:style>
  <w:style w:type="paragraph" w:customStyle="1" w:styleId="26">
    <w:name w:val="List Paragraph"/>
    <w:basedOn w:val="1"/>
    <w:qFormat/>
    <w:uiPriority w:val="34"/>
    <w:pPr>
      <w:ind w:firstLine="420"/>
    </w:pPr>
  </w:style>
  <w:style w:type="character" w:customStyle="1" w:styleId="27">
    <w:name w:val="标题 1 字符"/>
    <w:basedOn w:val="21"/>
    <w:link w:val="2"/>
    <w:qFormat/>
    <w:uiPriority w:val="9"/>
    <w:rPr>
      <w:rFonts w:ascii="Calibri" w:hAnsi="Calibri" w:eastAsia="微软雅黑"/>
      <w:b/>
      <w:bCs/>
      <w:kern w:val="44"/>
      <w:sz w:val="28"/>
      <w:szCs w:val="44"/>
    </w:rPr>
  </w:style>
  <w:style w:type="character" w:customStyle="1" w:styleId="28">
    <w:name w:val="标题 2 字符"/>
    <w:basedOn w:val="21"/>
    <w:link w:val="3"/>
    <w:qFormat/>
    <w:uiPriority w:val="9"/>
    <w:rPr>
      <w:rFonts w:ascii="微软雅黑" w:eastAsia="微软雅黑" w:hAnsiTheme="majorHAnsi" w:cstheme="majorBidi"/>
      <w:b/>
      <w:bCs/>
      <w:kern w:val="2"/>
      <w:sz w:val="28"/>
      <w:szCs w:val="32"/>
    </w:rPr>
  </w:style>
  <w:style w:type="character" w:customStyle="1" w:styleId="29">
    <w:name w:val="标题 3 字符"/>
    <w:basedOn w:val="21"/>
    <w:link w:val="4"/>
    <w:qFormat/>
    <w:uiPriority w:val="9"/>
    <w:rPr>
      <w:rFonts w:ascii="Calibri" w:hAnsi="Calibri" w:eastAsia="微软雅黑"/>
      <w:b/>
      <w:bCs/>
      <w:kern w:val="2"/>
      <w:sz w:val="24"/>
      <w:szCs w:val="32"/>
    </w:rPr>
  </w:style>
  <w:style w:type="character" w:customStyle="1" w:styleId="30">
    <w:name w:val="标题 4 字符"/>
    <w:basedOn w:val="21"/>
    <w:link w:val="5"/>
    <w:qFormat/>
    <w:uiPriority w:val="9"/>
    <w:rPr>
      <w:rFonts w:ascii="微软雅黑" w:eastAsia="微软雅黑" w:hAnsiTheme="majorHAnsi" w:cstheme="majorBidi"/>
      <w:b/>
      <w:bCs/>
      <w:kern w:val="2"/>
      <w:sz w:val="24"/>
      <w:szCs w:val="28"/>
    </w:rPr>
  </w:style>
  <w:style w:type="character" w:customStyle="1" w:styleId="31">
    <w:name w:val="脚注文本 字符"/>
    <w:basedOn w:val="21"/>
    <w:link w:val="16"/>
    <w:semiHidden/>
    <w:qFormat/>
    <w:uiPriority w:val="99"/>
    <w:rPr>
      <w:rFonts w:ascii="Calibri" w:hAnsi="Calibri" w:eastAsia="微软雅黑"/>
      <w:sz w:val="18"/>
      <w:szCs w:val="18"/>
    </w:rPr>
  </w:style>
  <w:style w:type="character" w:customStyle="1" w:styleId="32">
    <w:name w:val="未处理的提及1"/>
    <w:basedOn w:val="21"/>
    <w:unhideWhenUsed/>
    <w:qFormat/>
    <w:uiPriority w:val="99"/>
    <w:rPr>
      <w:color w:val="605E5C"/>
      <w:shd w:val="clear" w:color="auto" w:fill="E1DFDD"/>
    </w:rPr>
  </w:style>
  <w:style w:type="paragraph" w:customStyle="1" w:styleId="33">
    <w:name w:val="TOC 标题1"/>
    <w:basedOn w:val="2"/>
    <w:next w:val="1"/>
    <w:unhideWhenUsed/>
    <w:qFormat/>
    <w:uiPriority w:val="39"/>
    <w:pPr>
      <w:widowControl/>
      <w:spacing w:before="240" w:after="0" w:line="259" w:lineRule="auto"/>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34">
    <w:name w:val="标题 5 字符"/>
    <w:basedOn w:val="21"/>
    <w:link w:val="6"/>
    <w:qFormat/>
    <w:uiPriority w:val="9"/>
    <w:rPr>
      <w:rFonts w:ascii="Calibri" w:hAnsi="Calibri" w:eastAsia="微软雅黑"/>
      <w:b/>
      <w:bCs/>
      <w:kern w:val="2"/>
      <w:sz w:val="28"/>
      <w:szCs w:val="28"/>
    </w:rPr>
  </w:style>
  <w:style w:type="paragraph" w:customStyle="1" w:styleId="35">
    <w:name w:val="列出段落1"/>
    <w:basedOn w:val="1"/>
    <w:link w:val="36"/>
    <w:qFormat/>
    <w:uiPriority w:val="34"/>
    <w:pPr>
      <w:spacing w:line="360" w:lineRule="auto"/>
      <w:ind w:firstLine="420"/>
    </w:pPr>
    <w:rPr>
      <w:rFonts w:ascii="Times New Roman" w:hAnsi="Times New Roman" w:eastAsia="宋体" w:cs="Times New Roman"/>
      <w:szCs w:val="24"/>
    </w:rPr>
  </w:style>
  <w:style w:type="character" w:customStyle="1" w:styleId="36">
    <w:name w:val="列出段落 字符"/>
    <w:link w:val="35"/>
    <w:qFormat/>
    <w:uiPriority w:val="34"/>
    <w:rPr>
      <w:rFonts w:ascii="Times New Roman" w:hAnsi="Times New Roman" w:eastAsia="宋体" w:cs="Times New Roman"/>
      <w:kern w:val="2"/>
      <w:sz w:val="24"/>
      <w:szCs w:val="24"/>
    </w:rPr>
  </w:style>
  <w:style w:type="character" w:customStyle="1" w:styleId="37">
    <w:name w:val="批注框文本 字符"/>
    <w:basedOn w:val="21"/>
    <w:link w:val="11"/>
    <w:semiHidden/>
    <w:qFormat/>
    <w:uiPriority w:val="99"/>
    <w:rPr>
      <w:rFonts w:ascii="Calibri" w:hAnsi="Calibri" w:eastAsia="微软雅黑"/>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3.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2.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footer" Target="footer1.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3.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2.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header" Target="header1.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8" Type="http://schemas.openxmlformats.org/officeDocument/2006/relationships/fontTable" Target="fontTable.xml"/><Relationship Id="rId167" Type="http://schemas.openxmlformats.org/officeDocument/2006/relationships/numbering" Target="numbering.xml"/><Relationship Id="rId166" Type="http://schemas.openxmlformats.org/officeDocument/2006/relationships/customXml" Target="../customXml/item1.xml"/><Relationship Id="rId165" Type="http://schemas.openxmlformats.org/officeDocument/2006/relationships/image" Target="media/image155.png"/><Relationship Id="rId164" Type="http://schemas.openxmlformats.org/officeDocument/2006/relationships/image" Target="media/image154.png"/><Relationship Id="rId163" Type="http://schemas.openxmlformats.org/officeDocument/2006/relationships/image" Target="media/image153.png"/><Relationship Id="rId162" Type="http://schemas.openxmlformats.org/officeDocument/2006/relationships/image" Target="media/image152.png"/><Relationship Id="rId161" Type="http://schemas.openxmlformats.org/officeDocument/2006/relationships/image" Target="media/image151.png"/><Relationship Id="rId160" Type="http://schemas.openxmlformats.org/officeDocument/2006/relationships/image" Target="media/image150.png"/><Relationship Id="rId16" Type="http://schemas.openxmlformats.org/officeDocument/2006/relationships/image" Target="media/image6.png"/><Relationship Id="rId159" Type="http://schemas.openxmlformats.org/officeDocument/2006/relationships/image" Target="media/image149.png"/><Relationship Id="rId158" Type="http://schemas.openxmlformats.org/officeDocument/2006/relationships/image" Target="media/image148.png"/><Relationship Id="rId157" Type="http://schemas.openxmlformats.org/officeDocument/2006/relationships/image" Target="media/image147.png"/><Relationship Id="rId156" Type="http://schemas.openxmlformats.org/officeDocument/2006/relationships/image" Target="media/image146.png"/><Relationship Id="rId155" Type="http://schemas.openxmlformats.org/officeDocument/2006/relationships/image" Target="media/image145.png"/><Relationship Id="rId154" Type="http://schemas.openxmlformats.org/officeDocument/2006/relationships/image" Target="media/image144.png"/><Relationship Id="rId153" Type="http://schemas.openxmlformats.org/officeDocument/2006/relationships/image" Target="media/image143.png"/><Relationship Id="rId152" Type="http://schemas.openxmlformats.org/officeDocument/2006/relationships/image" Target="media/image142.png"/><Relationship Id="rId151" Type="http://schemas.openxmlformats.org/officeDocument/2006/relationships/image" Target="media/image141.png"/><Relationship Id="rId150" Type="http://schemas.openxmlformats.org/officeDocument/2006/relationships/image" Target="media/image140.png"/><Relationship Id="rId15" Type="http://schemas.openxmlformats.org/officeDocument/2006/relationships/image" Target="media/image5.png"/><Relationship Id="rId149" Type="http://schemas.openxmlformats.org/officeDocument/2006/relationships/image" Target="media/image139.png"/><Relationship Id="rId148" Type="http://schemas.openxmlformats.org/officeDocument/2006/relationships/image" Target="media/image138.png"/><Relationship Id="rId147" Type="http://schemas.openxmlformats.org/officeDocument/2006/relationships/image" Target="media/image137.png"/><Relationship Id="rId146" Type="http://schemas.openxmlformats.org/officeDocument/2006/relationships/image" Target="media/image136.png"/><Relationship Id="rId145" Type="http://schemas.openxmlformats.org/officeDocument/2006/relationships/image" Target="media/image135.png"/><Relationship Id="rId144" Type="http://schemas.openxmlformats.org/officeDocument/2006/relationships/image" Target="media/image134.png"/><Relationship Id="rId143" Type="http://schemas.openxmlformats.org/officeDocument/2006/relationships/image" Target="media/image133.png"/><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4.png"/><Relationship Id="rId139" Type="http://schemas.openxmlformats.org/officeDocument/2006/relationships/image" Target="media/image129.png"/><Relationship Id="rId138" Type="http://schemas.openxmlformats.org/officeDocument/2006/relationships/image" Target="media/image128.pn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png"/><Relationship Id="rId134" Type="http://schemas.openxmlformats.org/officeDocument/2006/relationships/image" Target="media/image124.png"/><Relationship Id="rId133" Type="http://schemas.openxmlformats.org/officeDocument/2006/relationships/image" Target="media/image123.pn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image" Target="media/image3.png"/><Relationship Id="rId129" Type="http://schemas.openxmlformats.org/officeDocument/2006/relationships/image" Target="media/image119.png"/><Relationship Id="rId128" Type="http://schemas.openxmlformats.org/officeDocument/2006/relationships/image" Target="media/image118.png"/><Relationship Id="rId127" Type="http://schemas.openxmlformats.org/officeDocument/2006/relationships/image" Target="media/image117.png"/><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2.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theme" Target="theme/theme1.xml"/><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footer" Target="foot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82</Pages>
  <Words>1790</Words>
  <Characters>10203</Characters>
  <Lines>85</Lines>
  <Paragraphs>23</Paragraphs>
  <TotalTime>0</TotalTime>
  <ScaleCrop>false</ScaleCrop>
  <LinksUpToDate>false</LinksUpToDate>
  <CharactersWithSpaces>11970</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2018-08-17T10:31:00Z</dcterms:created>
  <dc:creator>zhang zaky</dc:creator>
  <cp:lastModifiedBy>史柳萍</cp:lastModifiedBy>
  <dcterms:modified xsi:type="dcterms:W3CDTF">2021-03-15T08:49:11Z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