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2766A" w:rsidRDefault="00A03D0E">
      <w:pPr>
        <w:widowControl/>
        <w:adjustRightInd w:val="0"/>
        <w:snapToGrid w:val="0"/>
        <w:spacing w:line="480" w:lineRule="auto"/>
        <w:jc w:val="center"/>
        <w:rPr>
          <w:rFonts w:ascii="黑体" w:eastAsia="黑体" w:hAnsi="黑体" w:cs="黑体"/>
          <w:b/>
          <w:kern w:val="0"/>
          <w:sz w:val="24"/>
          <w:szCs w:val="24"/>
        </w:rPr>
      </w:pPr>
      <w:r>
        <w:rPr>
          <w:rFonts w:ascii="黑体" w:eastAsia="黑体" w:hAnsi="黑体" w:cs="黑体" w:hint="eastAsia"/>
          <w:b/>
          <w:kern w:val="0"/>
          <w:sz w:val="24"/>
          <w:szCs w:val="24"/>
        </w:rPr>
        <w:t>201</w:t>
      </w:r>
      <w:r w:rsidR="001E7ECB">
        <w:rPr>
          <w:rFonts w:ascii="黑体" w:eastAsia="黑体" w:hAnsi="黑体" w:cs="黑体" w:hint="eastAsia"/>
          <w:b/>
          <w:kern w:val="0"/>
          <w:sz w:val="24"/>
          <w:szCs w:val="24"/>
        </w:rPr>
        <w:t>9</w:t>
      </w:r>
      <w:r>
        <w:rPr>
          <w:rFonts w:ascii="黑体" w:eastAsia="黑体" w:hAnsi="黑体" w:cs="黑体" w:hint="eastAsia"/>
          <w:b/>
          <w:kern w:val="0"/>
          <w:sz w:val="24"/>
          <w:szCs w:val="24"/>
        </w:rPr>
        <w:t>年创新训练类项目校级系统结题工作简易操作指南</w:t>
      </w:r>
    </w:p>
    <w:p w:rsidR="00A2766A" w:rsidRDefault="00A2766A">
      <w:pPr>
        <w:widowControl/>
        <w:adjustRightInd w:val="0"/>
        <w:snapToGrid w:val="0"/>
        <w:spacing w:line="480" w:lineRule="auto"/>
        <w:ind w:firstLineChars="200" w:firstLine="482"/>
        <w:jc w:val="left"/>
        <w:rPr>
          <w:rFonts w:ascii="黑体" w:eastAsia="黑体" w:hAnsi="黑体" w:cs="黑体"/>
          <w:b/>
          <w:kern w:val="0"/>
          <w:sz w:val="24"/>
          <w:szCs w:val="24"/>
        </w:rPr>
      </w:pPr>
    </w:p>
    <w:sdt>
      <w:sdtPr>
        <w:rPr>
          <w:rFonts w:ascii="宋体" w:hAnsi="宋体"/>
        </w:rPr>
        <w:id w:val="147454068"/>
        <w:docPartObj>
          <w:docPartGallery w:val="Table of Contents"/>
          <w:docPartUnique/>
        </w:docPartObj>
      </w:sdtPr>
      <w:sdtContent>
        <w:p w:rsidR="00A2766A" w:rsidRDefault="00A03D0E">
          <w:pPr>
            <w:spacing w:line="360" w:lineRule="auto"/>
            <w:jc w:val="center"/>
            <w:rPr>
              <w:rFonts w:ascii="宋体" w:hAnsi="宋体"/>
              <w:sz w:val="24"/>
              <w:szCs w:val="24"/>
            </w:rPr>
          </w:pPr>
          <w:r>
            <w:rPr>
              <w:rFonts w:ascii="宋体" w:hAnsi="宋体"/>
              <w:sz w:val="24"/>
              <w:szCs w:val="24"/>
            </w:rPr>
            <w:t>目录</w:t>
          </w:r>
        </w:p>
        <w:p w:rsidR="00A2766A" w:rsidRDefault="00A2766A">
          <w:pPr>
            <w:spacing w:line="360" w:lineRule="auto"/>
            <w:jc w:val="center"/>
            <w:rPr>
              <w:rFonts w:ascii="宋体" w:hAnsi="宋体"/>
              <w:sz w:val="24"/>
              <w:szCs w:val="24"/>
            </w:rPr>
          </w:pPr>
        </w:p>
        <w:p w:rsidR="00A2766A" w:rsidRDefault="00A2766A">
          <w:pPr>
            <w:pStyle w:val="10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r>
            <w:rPr>
              <w:sz w:val="24"/>
              <w:szCs w:val="24"/>
            </w:rPr>
            <w:fldChar w:fldCharType="begin"/>
          </w:r>
          <w:r w:rsidR="00A03D0E">
            <w:rPr>
              <w:sz w:val="24"/>
              <w:szCs w:val="24"/>
            </w:rPr>
            <w:instrText xml:space="preserve">TOC \o "1-3" \h \u </w:instrText>
          </w:r>
          <w:r>
            <w:rPr>
              <w:sz w:val="24"/>
              <w:szCs w:val="24"/>
            </w:rPr>
            <w:fldChar w:fldCharType="separate"/>
          </w:r>
          <w:hyperlink w:anchor="_Toc28099" w:history="1">
            <w:r w:rsidR="00A03D0E">
              <w:rPr>
                <w:rFonts w:hint="eastAsia"/>
                <w:sz w:val="24"/>
                <w:szCs w:val="24"/>
              </w:rPr>
              <w:t>一、系统结题工作流程</w:t>
            </w:r>
            <w:r w:rsidR="00A03D0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A03D0E">
              <w:rPr>
                <w:sz w:val="24"/>
                <w:szCs w:val="24"/>
              </w:rPr>
              <w:instrText xml:space="preserve"> PAGEREF _Toc28099 </w:instrText>
            </w:r>
            <w:r>
              <w:rPr>
                <w:sz w:val="24"/>
                <w:szCs w:val="24"/>
              </w:rPr>
              <w:fldChar w:fldCharType="separate"/>
            </w:r>
            <w:r w:rsidR="00A03D0E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A2766A" w:rsidRDefault="00A2766A">
          <w:pPr>
            <w:pStyle w:val="10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hyperlink w:anchor="_Toc32294" w:history="1">
            <w:r w:rsidR="00A03D0E">
              <w:rPr>
                <w:rFonts w:hint="eastAsia"/>
                <w:sz w:val="24"/>
                <w:szCs w:val="24"/>
              </w:rPr>
              <w:t>二、系统结题工作各人员主要操作内容</w:t>
            </w:r>
            <w:r w:rsidR="00A03D0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A03D0E">
              <w:rPr>
                <w:sz w:val="24"/>
                <w:szCs w:val="24"/>
              </w:rPr>
              <w:instrText xml:space="preserve"> PAGEREF _Toc32294 </w:instrText>
            </w:r>
            <w:r>
              <w:rPr>
                <w:sz w:val="24"/>
                <w:szCs w:val="24"/>
              </w:rPr>
              <w:fldChar w:fldCharType="separate"/>
            </w:r>
            <w:r w:rsidR="00A03D0E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A2766A" w:rsidRDefault="00A2766A">
          <w:pPr>
            <w:pStyle w:val="10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hyperlink w:anchor="_Toc31611" w:history="1">
            <w:r w:rsidR="00A03D0E">
              <w:rPr>
                <w:rFonts w:hint="eastAsia"/>
                <w:sz w:val="24"/>
                <w:szCs w:val="24"/>
              </w:rPr>
              <w:t>三、系统设置</w:t>
            </w:r>
            <w:r w:rsidR="00A03D0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A03D0E">
              <w:rPr>
                <w:sz w:val="24"/>
                <w:szCs w:val="24"/>
              </w:rPr>
              <w:instrText xml:space="preserve"> PAGEREF _Toc31611 </w:instrText>
            </w:r>
            <w:r>
              <w:rPr>
                <w:sz w:val="24"/>
                <w:szCs w:val="24"/>
              </w:rPr>
              <w:fldChar w:fldCharType="separate"/>
            </w:r>
            <w:r w:rsidR="00A03D0E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A2766A" w:rsidRDefault="00A2766A">
          <w:pPr>
            <w:pStyle w:val="10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hyperlink w:anchor="_Toc28015" w:history="1">
            <w:r w:rsidR="00A03D0E">
              <w:rPr>
                <w:rFonts w:hint="eastAsia"/>
                <w:sz w:val="24"/>
                <w:szCs w:val="24"/>
              </w:rPr>
              <w:t>四、学生操作</w:t>
            </w:r>
            <w:r w:rsidR="00A03D0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A03D0E">
              <w:rPr>
                <w:sz w:val="24"/>
                <w:szCs w:val="24"/>
              </w:rPr>
              <w:instrText xml:space="preserve"> PAGEREF _Toc28015 </w:instrText>
            </w:r>
            <w:r>
              <w:rPr>
                <w:sz w:val="24"/>
                <w:szCs w:val="24"/>
              </w:rPr>
              <w:fldChar w:fldCharType="separate"/>
            </w:r>
            <w:r w:rsidR="00A03D0E">
              <w:rPr>
                <w:sz w:val="24"/>
                <w:szCs w:val="24"/>
              </w:rPr>
              <w:t>3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A2766A" w:rsidRDefault="00A2766A">
          <w:pPr>
            <w:pStyle w:val="10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hyperlink w:anchor="_Toc14697" w:history="1">
            <w:r w:rsidR="00A03D0E">
              <w:rPr>
                <w:rFonts w:hint="eastAsia"/>
                <w:sz w:val="24"/>
                <w:szCs w:val="24"/>
              </w:rPr>
              <w:t>五、指导教师操作</w:t>
            </w:r>
            <w:r w:rsidR="00A03D0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A03D0E">
              <w:rPr>
                <w:sz w:val="24"/>
                <w:szCs w:val="24"/>
              </w:rPr>
              <w:instrText xml:space="preserve"> PAGEREF _Toc14697 </w:instrText>
            </w:r>
            <w:r>
              <w:rPr>
                <w:sz w:val="24"/>
                <w:szCs w:val="24"/>
              </w:rPr>
              <w:fldChar w:fldCharType="separate"/>
            </w:r>
            <w:r w:rsidR="00A03D0E">
              <w:rPr>
                <w:sz w:val="24"/>
                <w:szCs w:val="24"/>
              </w:rPr>
              <w:t>7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A2766A" w:rsidRDefault="00A2766A">
          <w:pPr>
            <w:pStyle w:val="10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hyperlink w:anchor="_Toc4335" w:history="1">
            <w:r w:rsidR="00A03D0E">
              <w:rPr>
                <w:rFonts w:hint="eastAsia"/>
                <w:sz w:val="24"/>
                <w:szCs w:val="24"/>
              </w:rPr>
              <w:t>六、学院管理员操作</w:t>
            </w:r>
            <w:r w:rsidR="00A03D0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A03D0E">
              <w:rPr>
                <w:sz w:val="24"/>
                <w:szCs w:val="24"/>
              </w:rPr>
              <w:instrText xml:space="preserve"> PAGEREF _Toc4335 </w:instrText>
            </w:r>
            <w:r>
              <w:rPr>
                <w:sz w:val="24"/>
                <w:szCs w:val="24"/>
              </w:rPr>
              <w:fldChar w:fldCharType="separate"/>
            </w:r>
            <w:r w:rsidR="00A03D0E">
              <w:rPr>
                <w:sz w:val="24"/>
                <w:szCs w:val="24"/>
              </w:rPr>
              <w:t>9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A2766A" w:rsidRDefault="00A2766A">
          <w:pPr>
            <w:pStyle w:val="10"/>
            <w:tabs>
              <w:tab w:val="right" w:leader="dot" w:pos="9072"/>
            </w:tabs>
            <w:spacing w:line="360" w:lineRule="auto"/>
            <w:rPr>
              <w:sz w:val="24"/>
              <w:szCs w:val="24"/>
            </w:rPr>
          </w:pPr>
          <w:hyperlink w:anchor="_Toc13612" w:history="1">
            <w:r w:rsidR="00A03D0E">
              <w:rPr>
                <w:rFonts w:hint="eastAsia"/>
                <w:sz w:val="24"/>
                <w:szCs w:val="24"/>
              </w:rPr>
              <w:t>七、专家操作</w:t>
            </w:r>
            <w:r w:rsidR="00A03D0E">
              <w:rPr>
                <w:sz w:val="24"/>
                <w:szCs w:val="24"/>
              </w:rPr>
              <w:tab/>
            </w:r>
            <w:r>
              <w:rPr>
                <w:sz w:val="24"/>
                <w:szCs w:val="24"/>
              </w:rPr>
              <w:fldChar w:fldCharType="begin"/>
            </w:r>
            <w:r w:rsidR="00A03D0E">
              <w:rPr>
                <w:sz w:val="24"/>
                <w:szCs w:val="24"/>
              </w:rPr>
              <w:instrText xml:space="preserve"> PAGEREF _Toc13612 </w:instrText>
            </w:r>
            <w:r>
              <w:rPr>
                <w:sz w:val="24"/>
                <w:szCs w:val="24"/>
              </w:rPr>
              <w:fldChar w:fldCharType="separate"/>
            </w:r>
            <w:r w:rsidR="00A03D0E">
              <w:rPr>
                <w:sz w:val="24"/>
                <w:szCs w:val="24"/>
              </w:rPr>
              <w:t>10</w:t>
            </w:r>
            <w:r>
              <w:rPr>
                <w:sz w:val="24"/>
                <w:szCs w:val="24"/>
              </w:rPr>
              <w:fldChar w:fldCharType="end"/>
            </w:r>
          </w:hyperlink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  <w:r>
            <w:rPr>
              <w:sz w:val="24"/>
              <w:szCs w:val="24"/>
            </w:rPr>
            <w:fldChar w:fldCharType="end"/>
          </w: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  <w:rPr>
              <w:sz w:val="24"/>
              <w:szCs w:val="24"/>
            </w:rPr>
          </w:pPr>
        </w:p>
        <w:p w:rsidR="00A2766A" w:rsidRDefault="00A2766A">
          <w:pPr>
            <w:spacing w:line="360" w:lineRule="auto"/>
          </w:pPr>
        </w:p>
      </w:sdtContent>
    </w:sdt>
    <w:p w:rsidR="00A2766A" w:rsidRDefault="00A03D0E">
      <w:pPr>
        <w:pStyle w:val="1"/>
        <w:numPr>
          <w:ilvl w:val="0"/>
          <w:numId w:val="1"/>
        </w:numPr>
        <w:ind w:left="420"/>
      </w:pPr>
      <w:bookmarkStart w:id="0" w:name="_Toc28099"/>
      <w:r>
        <w:rPr>
          <w:rFonts w:hint="eastAsia"/>
        </w:rPr>
        <w:lastRenderedPageBreak/>
        <w:t>系统结题工作流程</w:t>
      </w:r>
      <w:bookmarkEnd w:id="0"/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1.</w:t>
      </w:r>
      <w:r>
        <w:rPr>
          <w:rFonts w:ascii="宋体" w:hAnsi="宋体" w:cs="宋体" w:hint="eastAsia"/>
          <w:bCs/>
          <w:kern w:val="0"/>
          <w:sz w:val="24"/>
          <w:szCs w:val="24"/>
        </w:rPr>
        <w:t>结题：学生申请</w:t>
      </w:r>
      <w:r>
        <w:rPr>
          <w:rFonts w:ascii="宋体" w:hAnsi="宋体" w:cs="宋体" w:hint="eastAsia"/>
          <w:bCs/>
          <w:kern w:val="0"/>
          <w:sz w:val="24"/>
          <w:szCs w:val="24"/>
        </w:rPr>
        <w:t>--</w:t>
      </w:r>
      <w:r>
        <w:rPr>
          <w:rFonts w:ascii="宋体" w:hAnsi="宋体" w:cs="宋体" w:hint="eastAsia"/>
          <w:bCs/>
          <w:kern w:val="0"/>
          <w:sz w:val="24"/>
          <w:szCs w:val="24"/>
        </w:rPr>
        <w:t>指导教师审核</w:t>
      </w:r>
      <w:r>
        <w:rPr>
          <w:rFonts w:ascii="宋体" w:hAnsi="宋体" w:cs="宋体" w:hint="eastAsia"/>
          <w:bCs/>
          <w:kern w:val="0"/>
          <w:sz w:val="24"/>
          <w:szCs w:val="24"/>
        </w:rPr>
        <w:t>--</w:t>
      </w:r>
      <w:r>
        <w:rPr>
          <w:rFonts w:ascii="宋体" w:hAnsi="宋体" w:cs="宋体" w:hint="eastAsia"/>
          <w:bCs/>
          <w:kern w:val="0"/>
          <w:sz w:val="24"/>
          <w:szCs w:val="24"/>
        </w:rPr>
        <w:t>学院审核</w:t>
      </w:r>
      <w:r>
        <w:rPr>
          <w:rFonts w:ascii="宋体" w:hAnsi="宋体" w:cs="宋体" w:hint="eastAsia"/>
          <w:bCs/>
          <w:kern w:val="0"/>
          <w:sz w:val="24"/>
          <w:szCs w:val="24"/>
        </w:rPr>
        <w:t>--</w:t>
      </w:r>
      <w:r>
        <w:rPr>
          <w:rFonts w:ascii="宋体" w:hAnsi="宋体" w:cs="宋体" w:hint="eastAsia"/>
          <w:bCs/>
          <w:kern w:val="0"/>
          <w:sz w:val="24"/>
          <w:szCs w:val="24"/>
        </w:rPr>
        <w:t>学校审核。</w:t>
      </w:r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2.</w:t>
      </w:r>
      <w:r>
        <w:rPr>
          <w:rFonts w:ascii="宋体" w:hAnsi="宋体" w:cs="宋体" w:hint="eastAsia"/>
          <w:bCs/>
          <w:kern w:val="0"/>
          <w:sz w:val="24"/>
          <w:szCs w:val="24"/>
        </w:rPr>
        <w:t>成果管理：学生添加</w:t>
      </w:r>
      <w:r>
        <w:rPr>
          <w:rFonts w:ascii="宋体" w:hAnsi="宋体" w:cs="宋体" w:hint="eastAsia"/>
          <w:bCs/>
          <w:kern w:val="0"/>
          <w:sz w:val="24"/>
          <w:szCs w:val="24"/>
        </w:rPr>
        <w:t>--</w:t>
      </w:r>
      <w:r>
        <w:rPr>
          <w:rFonts w:ascii="宋体" w:hAnsi="宋体" w:cs="宋体" w:hint="eastAsia"/>
          <w:bCs/>
          <w:kern w:val="0"/>
          <w:sz w:val="24"/>
          <w:szCs w:val="24"/>
        </w:rPr>
        <w:t>指导教师可查看或修改。</w:t>
      </w:r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3.</w:t>
      </w:r>
      <w:r>
        <w:rPr>
          <w:rFonts w:ascii="宋体" w:hAnsi="宋体" w:cs="宋体" w:hint="eastAsia"/>
          <w:bCs/>
          <w:kern w:val="0"/>
          <w:sz w:val="24"/>
          <w:szCs w:val="24"/>
        </w:rPr>
        <w:t>经费管理：学生添加</w:t>
      </w:r>
      <w:r>
        <w:rPr>
          <w:rFonts w:ascii="宋体" w:hAnsi="宋体" w:cs="宋体" w:hint="eastAsia"/>
          <w:bCs/>
          <w:kern w:val="0"/>
          <w:sz w:val="24"/>
          <w:szCs w:val="24"/>
        </w:rPr>
        <w:t>--</w:t>
      </w:r>
      <w:r>
        <w:rPr>
          <w:rFonts w:ascii="宋体" w:hAnsi="宋体" w:cs="宋体" w:hint="eastAsia"/>
          <w:bCs/>
          <w:kern w:val="0"/>
          <w:sz w:val="24"/>
          <w:szCs w:val="24"/>
        </w:rPr>
        <w:t>指导教师确认。</w:t>
      </w:r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4.</w:t>
      </w:r>
      <w:r>
        <w:rPr>
          <w:rFonts w:ascii="宋体" w:hAnsi="宋体" w:cs="宋体" w:hint="eastAsia"/>
          <w:bCs/>
          <w:kern w:val="0"/>
          <w:sz w:val="24"/>
          <w:szCs w:val="24"/>
        </w:rPr>
        <w:t>项目变更：学生申请</w:t>
      </w:r>
      <w:r>
        <w:rPr>
          <w:rFonts w:ascii="宋体" w:hAnsi="宋体" w:cs="宋体" w:hint="eastAsia"/>
          <w:bCs/>
          <w:kern w:val="0"/>
          <w:sz w:val="24"/>
          <w:szCs w:val="24"/>
        </w:rPr>
        <w:t>--</w:t>
      </w:r>
      <w:r>
        <w:rPr>
          <w:rFonts w:ascii="宋体" w:hAnsi="宋体" w:cs="宋体" w:hint="eastAsia"/>
          <w:bCs/>
          <w:kern w:val="0"/>
          <w:sz w:val="24"/>
          <w:szCs w:val="24"/>
        </w:rPr>
        <w:t>指导教师审核</w:t>
      </w:r>
      <w:r>
        <w:rPr>
          <w:rFonts w:ascii="宋体" w:hAnsi="宋体" w:cs="宋体" w:hint="eastAsia"/>
          <w:bCs/>
          <w:kern w:val="0"/>
          <w:sz w:val="24"/>
          <w:szCs w:val="24"/>
        </w:rPr>
        <w:t>--</w:t>
      </w:r>
      <w:r>
        <w:rPr>
          <w:rFonts w:ascii="宋体" w:hAnsi="宋体" w:cs="宋体" w:hint="eastAsia"/>
          <w:bCs/>
          <w:kern w:val="0"/>
          <w:sz w:val="24"/>
          <w:szCs w:val="24"/>
        </w:rPr>
        <w:t>学院审核</w:t>
      </w:r>
      <w:r>
        <w:rPr>
          <w:rFonts w:ascii="宋体" w:hAnsi="宋体" w:cs="宋体" w:hint="eastAsia"/>
          <w:bCs/>
          <w:kern w:val="0"/>
          <w:sz w:val="24"/>
          <w:szCs w:val="24"/>
        </w:rPr>
        <w:t>--</w:t>
      </w:r>
      <w:r>
        <w:rPr>
          <w:rFonts w:ascii="宋体" w:hAnsi="宋体" w:cs="宋体" w:hint="eastAsia"/>
          <w:bCs/>
          <w:kern w:val="0"/>
          <w:sz w:val="24"/>
          <w:szCs w:val="24"/>
        </w:rPr>
        <w:t>学校审核。</w:t>
      </w:r>
    </w:p>
    <w:p w:rsidR="00A2766A" w:rsidRDefault="00A03D0E">
      <w:pPr>
        <w:pStyle w:val="1"/>
        <w:ind w:left="420"/>
      </w:pPr>
      <w:bookmarkStart w:id="1" w:name="_Toc32294"/>
      <w:r>
        <w:rPr>
          <w:rFonts w:hint="eastAsia"/>
        </w:rPr>
        <w:t>二、系统结题工作各人员主要操作内容</w:t>
      </w:r>
      <w:bookmarkEnd w:id="1"/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1.</w:t>
      </w:r>
      <w:r>
        <w:rPr>
          <w:rFonts w:ascii="宋体" w:hAnsi="宋体" w:cs="宋体" w:hint="eastAsia"/>
          <w:bCs/>
          <w:kern w:val="0"/>
          <w:sz w:val="24"/>
          <w:szCs w:val="24"/>
        </w:rPr>
        <w:t>学生：项目结题申请、成果管理、经费管理。</w:t>
      </w:r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758180" cy="1735455"/>
            <wp:effectExtent l="0" t="0" r="13970" b="17145"/>
            <wp:docPr id="2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1735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2.</w:t>
      </w:r>
      <w:r>
        <w:rPr>
          <w:rFonts w:ascii="宋体" w:hAnsi="宋体" w:cs="宋体" w:hint="eastAsia"/>
          <w:bCs/>
          <w:kern w:val="0"/>
          <w:sz w:val="24"/>
          <w:szCs w:val="24"/>
        </w:rPr>
        <w:t>指导教师：项目结题审核、成果管理、经费管理。</w:t>
      </w:r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3.</w:t>
      </w:r>
      <w:r>
        <w:rPr>
          <w:rFonts w:ascii="宋体" w:hAnsi="宋体" w:cs="宋体" w:hint="eastAsia"/>
          <w:bCs/>
          <w:kern w:val="0"/>
          <w:sz w:val="24"/>
          <w:szCs w:val="24"/>
        </w:rPr>
        <w:t>学院管理人员：项目结题审核。</w:t>
      </w:r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4.</w:t>
      </w:r>
      <w:r>
        <w:rPr>
          <w:rFonts w:ascii="宋体" w:hAnsi="宋体" w:cs="宋体" w:hint="eastAsia"/>
          <w:bCs/>
          <w:kern w:val="0"/>
          <w:sz w:val="24"/>
          <w:szCs w:val="24"/>
        </w:rPr>
        <w:t>专家：项目结题评价。</w:t>
      </w:r>
    </w:p>
    <w:p w:rsidR="00A2766A" w:rsidRDefault="00A03D0E">
      <w:pPr>
        <w:pStyle w:val="1"/>
        <w:ind w:left="420"/>
      </w:pPr>
      <w:bookmarkStart w:id="2" w:name="_Toc31611"/>
      <w:r>
        <w:rPr>
          <w:rFonts w:hint="eastAsia"/>
        </w:rPr>
        <w:t>三、系统设置</w:t>
      </w:r>
      <w:bookmarkEnd w:id="2"/>
    </w:p>
    <w:p w:rsidR="00A2766A" w:rsidRDefault="00A03D0E">
      <w:pPr>
        <w:widowControl/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kern w:val="0"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1.</w:t>
      </w:r>
      <w:r>
        <w:rPr>
          <w:rFonts w:ascii="宋体" w:hAnsi="宋体" w:cs="宋体" w:hint="eastAsia"/>
          <w:bCs/>
          <w:kern w:val="0"/>
          <w:sz w:val="24"/>
          <w:szCs w:val="24"/>
        </w:rPr>
        <w:t>学校创新创业管理平台连接：</w:t>
      </w:r>
      <w:r>
        <w:rPr>
          <w:rFonts w:ascii="宋体" w:hAnsi="宋体" w:cs="宋体" w:hint="eastAsia"/>
          <w:bCs/>
          <w:kern w:val="0"/>
          <w:sz w:val="24"/>
          <w:szCs w:val="24"/>
        </w:rPr>
        <w:t>http://10.128.53.51/aexp</w:t>
      </w:r>
      <w:r>
        <w:rPr>
          <w:rFonts w:ascii="宋体" w:hAnsi="宋体" w:cs="宋体" w:hint="eastAsia"/>
          <w:bCs/>
          <w:kern w:val="0"/>
          <w:sz w:val="24"/>
          <w:szCs w:val="24"/>
        </w:rPr>
        <w:t>。根据学校信息化建设与管理要求，该平台限校内网访问。提示：推荐使用</w:t>
      </w:r>
      <w:r>
        <w:rPr>
          <w:rFonts w:ascii="宋体" w:hAnsi="宋体" w:cs="宋体" w:hint="eastAsia"/>
          <w:bCs/>
          <w:kern w:val="0"/>
          <w:sz w:val="24"/>
          <w:szCs w:val="24"/>
        </w:rPr>
        <w:t>IE</w:t>
      </w:r>
      <w:r>
        <w:rPr>
          <w:rFonts w:ascii="宋体" w:hAnsi="宋体" w:cs="宋体" w:hint="eastAsia"/>
          <w:bCs/>
          <w:kern w:val="0"/>
          <w:sz w:val="24"/>
          <w:szCs w:val="24"/>
        </w:rPr>
        <w:t>浏览器。</w:t>
      </w:r>
    </w:p>
    <w:p w:rsidR="00A2766A" w:rsidRDefault="00A03D0E">
      <w:pPr>
        <w:widowControl/>
        <w:numPr>
          <w:ilvl w:val="0"/>
          <w:numId w:val="2"/>
        </w:num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bCs/>
          <w:sz w:val="24"/>
          <w:szCs w:val="24"/>
        </w:rPr>
      </w:pPr>
      <w:r>
        <w:rPr>
          <w:rFonts w:ascii="宋体" w:hAnsi="宋体" w:cs="宋体" w:hint="eastAsia"/>
          <w:bCs/>
          <w:kern w:val="0"/>
          <w:sz w:val="24"/>
          <w:szCs w:val="24"/>
        </w:rPr>
        <w:t>账号密码：学生账号和初始密码为学号；指导教师、学院管理员账号为人事工号，初始密码为“</w:t>
      </w:r>
      <w:r>
        <w:rPr>
          <w:rFonts w:ascii="宋体" w:hAnsi="宋体" w:cs="宋体" w:hint="eastAsia"/>
          <w:bCs/>
          <w:kern w:val="0"/>
          <w:sz w:val="24"/>
          <w:szCs w:val="24"/>
        </w:rPr>
        <w:t>000000</w:t>
      </w:r>
      <w:r>
        <w:rPr>
          <w:rFonts w:ascii="宋体" w:hAnsi="宋体" w:cs="宋体" w:hint="eastAsia"/>
          <w:bCs/>
          <w:kern w:val="0"/>
          <w:sz w:val="24"/>
          <w:szCs w:val="24"/>
        </w:rPr>
        <w:t>”，登录后可修改相关信息。</w:t>
      </w:r>
    </w:p>
    <w:p w:rsidR="00A2766A" w:rsidRDefault="00A03D0E">
      <w:pPr>
        <w:widowControl/>
        <w:adjustRightInd w:val="0"/>
        <w:snapToGrid w:val="0"/>
        <w:spacing w:line="360" w:lineRule="auto"/>
        <w:jc w:val="center"/>
        <w:rPr>
          <w:rFonts w:ascii="宋体" w:hAnsi="宋体" w:cs="宋体"/>
          <w:bCs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lastRenderedPageBreak/>
        <w:drawing>
          <wp:inline distT="0" distB="0" distL="114300" distR="114300">
            <wp:extent cx="2264410" cy="2218055"/>
            <wp:effectExtent l="0" t="0" r="2540" b="10795"/>
            <wp:docPr id="2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64410" cy="221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widowControl/>
        <w:adjustRightInd w:val="0"/>
        <w:snapToGrid w:val="0"/>
        <w:spacing w:line="360" w:lineRule="auto"/>
        <w:jc w:val="left"/>
        <w:rPr>
          <w:rFonts w:ascii="宋体" w:hAnsi="宋体" w:cs="宋体"/>
          <w:bCs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805170" cy="1703705"/>
            <wp:effectExtent l="0" t="0" r="5080" b="10795"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rcRect r="4850"/>
                    <a:stretch>
                      <a:fillRect/>
                    </a:stretch>
                  </pic:blipFill>
                  <pic:spPr>
                    <a:xfrm>
                      <a:off x="0" y="0"/>
                      <a:ext cx="5805170" cy="170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pStyle w:val="1"/>
        <w:ind w:left="420"/>
      </w:pPr>
      <w:bookmarkStart w:id="3" w:name="_Toc28015"/>
      <w:r>
        <w:rPr>
          <w:rFonts w:hint="eastAsia"/>
        </w:rPr>
        <w:t>四、学生操作</w:t>
      </w:r>
      <w:bookmarkEnd w:id="3"/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（一）项目结题申请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1.</w:t>
      </w:r>
      <w:r>
        <w:rPr>
          <w:rFonts w:ascii="宋体" w:hAnsi="宋体" w:cs="宋体" w:hint="eastAsia"/>
          <w:sz w:val="24"/>
          <w:szCs w:val="24"/>
        </w:rPr>
        <w:t>学生进行结题申请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757545" cy="1569720"/>
            <wp:effectExtent l="0" t="0" r="14605" b="11430"/>
            <wp:docPr id="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2.</w:t>
      </w:r>
      <w:r>
        <w:rPr>
          <w:rFonts w:ascii="宋体" w:hAnsi="宋体" w:cs="宋体" w:hint="eastAsia"/>
          <w:sz w:val="24"/>
          <w:szCs w:val="24"/>
        </w:rPr>
        <w:t>填写分工信息，保存结题申请（项目负责人无需填写分工）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70500" cy="1529715"/>
            <wp:effectExtent l="0" t="0" r="6350" b="13335"/>
            <wp:docPr id="2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5297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lastRenderedPageBreak/>
        <w:t>3.</w:t>
      </w:r>
      <w:r>
        <w:rPr>
          <w:rFonts w:ascii="宋体" w:hAnsi="宋体" w:cs="宋体" w:hint="eastAsia"/>
          <w:sz w:val="24"/>
          <w:szCs w:val="24"/>
        </w:rPr>
        <w:t>上传结题报告，提交结题申请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点击初始化学校结题报告书，下载填写，填写完毕后点击“上传文件”上传保存，点击提交结题申请。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color w:val="FF0000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756910" cy="1725295"/>
            <wp:effectExtent l="0" t="0" r="15240" b="8255"/>
            <wp:docPr id="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（二）成果管理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1.</w:t>
      </w:r>
      <w:r>
        <w:rPr>
          <w:rFonts w:ascii="宋体" w:hAnsi="宋体" w:cs="宋体" w:hint="eastAsia"/>
          <w:sz w:val="24"/>
          <w:szCs w:val="24"/>
        </w:rPr>
        <w:t>成果添加管理（在立项项目管理下成果管理）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74310" cy="1916430"/>
            <wp:effectExtent l="0" t="0" r="2540" b="7620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164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在进行成果的添加时，除了基本信息的填写，其他需要说明的事项填写至“描述”栏，与成果有关的相关文档以及文件均可通过添加附件上传（建议不要超过</w:t>
      </w:r>
      <w:r>
        <w:rPr>
          <w:rFonts w:ascii="宋体" w:hAnsi="宋体" w:cs="宋体" w:hint="eastAsia"/>
          <w:sz w:val="24"/>
          <w:szCs w:val="24"/>
        </w:rPr>
        <w:t>200M</w:t>
      </w:r>
      <w:r>
        <w:rPr>
          <w:rFonts w:ascii="宋体" w:hAnsi="宋体" w:cs="宋体" w:hint="eastAsia"/>
          <w:sz w:val="24"/>
          <w:szCs w:val="24"/>
        </w:rPr>
        <w:t>）：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73675" cy="2051050"/>
            <wp:effectExtent l="0" t="0" r="3175" b="635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051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2.</w:t>
      </w:r>
      <w:r>
        <w:rPr>
          <w:rFonts w:ascii="宋体" w:hAnsi="宋体" w:cs="宋体" w:hint="eastAsia"/>
          <w:sz w:val="24"/>
          <w:szCs w:val="24"/>
        </w:rPr>
        <w:t>论文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当成果形式为论文形式时，需要填写论文题目、刊物名称、收录级别、发表日期、论文作者、卷期页码、第一作者等信息，论文作者为参与写作论文的所有成员，而第一</w:t>
      </w:r>
      <w:r>
        <w:rPr>
          <w:rFonts w:ascii="宋体" w:hAnsi="宋体" w:cs="宋体" w:hint="eastAsia"/>
          <w:sz w:val="24"/>
          <w:szCs w:val="24"/>
        </w:rPr>
        <w:lastRenderedPageBreak/>
        <w:t>作者时论文的代表作者；同时，将</w:t>
      </w:r>
      <w:r>
        <w:rPr>
          <w:rFonts w:ascii="宋体" w:hAnsi="宋体" w:cs="宋体" w:hint="eastAsia"/>
          <w:sz w:val="24"/>
          <w:szCs w:val="24"/>
        </w:rPr>
        <w:t>SCI</w:t>
      </w:r>
      <w:r>
        <w:rPr>
          <w:rFonts w:ascii="宋体" w:hAnsi="宋体" w:cs="宋体" w:hint="eastAsia"/>
          <w:sz w:val="24"/>
          <w:szCs w:val="24"/>
        </w:rPr>
        <w:t>、</w:t>
      </w:r>
      <w:r>
        <w:rPr>
          <w:rFonts w:ascii="宋体" w:hAnsi="宋体" w:cs="宋体" w:hint="eastAsia"/>
          <w:sz w:val="24"/>
          <w:szCs w:val="24"/>
        </w:rPr>
        <w:t>EI</w:t>
      </w:r>
      <w:r>
        <w:rPr>
          <w:rFonts w:ascii="宋体" w:hAnsi="宋体" w:cs="宋体" w:hint="eastAsia"/>
          <w:sz w:val="24"/>
          <w:szCs w:val="24"/>
        </w:rPr>
        <w:t>、中国知网论文、期刊官网等网站的论文检索链接填至“描述”一栏。附件中上传期刊封面、目录、正文及封底扫描件。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若论文已被期刊录用但暂未正式刊出，请在描述中填写情况，发表日期处填写录用通知落款日期。附件中上传论文原文、录用通知书扫描件。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73675" cy="1326515"/>
            <wp:effectExtent l="0" t="0" r="3175" b="6985"/>
            <wp:docPr id="2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3265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numPr>
          <w:ilvl w:val="0"/>
          <w:numId w:val="2"/>
        </w:num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著作权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当成果形式为著作权时，需填写名称、著作权号、所有者等信息，附件中上传证书扫描</w:t>
      </w:r>
      <w:r>
        <w:rPr>
          <w:rFonts w:ascii="宋体" w:hAnsi="宋体" w:cs="宋体" w:hint="eastAsia"/>
          <w:sz w:val="24"/>
          <w:szCs w:val="24"/>
        </w:rPr>
        <w:t>件。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>
            <wp:extent cx="5755005" cy="2757170"/>
            <wp:effectExtent l="0" t="0" r="17145" b="5080"/>
            <wp:docPr id="34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4.</w:t>
      </w:r>
      <w:r>
        <w:rPr>
          <w:rFonts w:hint="eastAsia"/>
          <w:sz w:val="24"/>
          <w:szCs w:val="24"/>
        </w:rPr>
        <w:t>专利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当成果形式为专利时，需要填写专利名称、专利申请号、申请人、受理单位等信息，附件中上传证书扫描件。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lastRenderedPageBreak/>
        <w:drawing>
          <wp:inline distT="0" distB="0" distL="114300" distR="114300">
            <wp:extent cx="5266055" cy="1905635"/>
            <wp:effectExtent l="0" t="0" r="10795" b="18415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1905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5.</w:t>
      </w:r>
      <w:r>
        <w:rPr>
          <w:rFonts w:ascii="宋体" w:hAnsi="宋体" w:cs="宋体" w:hint="eastAsia"/>
          <w:sz w:val="24"/>
          <w:szCs w:val="24"/>
        </w:rPr>
        <w:t>获奖证书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当成果形式为获奖证书时，需要填写竞赛名称、竞赛级别、竞赛等级、获奖日期、参赛人员、获奖作品、颁发单位等信息，附件中上传证书扫描件。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23495</wp:posOffset>
            </wp:positionV>
            <wp:extent cx="5270500" cy="1922780"/>
            <wp:effectExtent l="0" t="0" r="6350" b="1270"/>
            <wp:wrapTopAndBottom/>
            <wp:docPr id="2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227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  <w:sz w:val="24"/>
          <w:szCs w:val="24"/>
        </w:rPr>
        <w:t>（三）经费管理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需对该项目的经费使用进行使用记录，添加后“未确认”状态则需要指导教师确认经费使用情况。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>
            <wp:extent cx="5760720" cy="2688590"/>
            <wp:effectExtent l="0" t="0" r="11430" b="16510"/>
            <wp:docPr id="3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68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（四）项目变更申请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lastRenderedPageBreak/>
        <w:t>如果项目有所变更，可以提交项目变更申请，指导教师、学院、学校管理部门进行审核。项目变更分为：内容变更、成员变更、指导老师变更、项目延期、项目终止。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color w:val="FF0000"/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>
            <wp:extent cx="5756275" cy="1421765"/>
            <wp:effectExtent l="0" t="0" r="15875" b="6985"/>
            <wp:docPr id="3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6275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66690" cy="2293620"/>
            <wp:effectExtent l="0" t="0" r="10160" b="11430"/>
            <wp:docPr id="1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936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noProof/>
          <w:sz w:val="24"/>
          <w:szCs w:val="24"/>
        </w:rPr>
        <w:drawing>
          <wp:inline distT="0" distB="0" distL="114300" distR="114300">
            <wp:extent cx="5262245" cy="1464945"/>
            <wp:effectExtent l="0" t="0" r="14605" b="1905"/>
            <wp:docPr id="17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464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pStyle w:val="1"/>
        <w:ind w:left="420"/>
      </w:pPr>
      <w:bookmarkStart w:id="4" w:name="_Toc14697"/>
      <w:r>
        <w:rPr>
          <w:rFonts w:hint="eastAsia"/>
        </w:rPr>
        <w:t>五、指导教师操作</w:t>
      </w:r>
      <w:bookmarkEnd w:id="4"/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（一）项目结题审核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学生提交项目结题申请后，指导教师可以在“任务处理</w:t>
      </w:r>
      <w:r>
        <w:rPr>
          <w:rFonts w:hint="eastAsia"/>
          <w:sz w:val="24"/>
          <w:szCs w:val="24"/>
        </w:rPr>
        <w:t>--</w:t>
      </w:r>
      <w:r>
        <w:rPr>
          <w:rFonts w:hint="eastAsia"/>
          <w:sz w:val="24"/>
          <w:szCs w:val="24"/>
        </w:rPr>
        <w:t>创新项目结题”中查看目前待审核的任务。点击项目名称可看到项目信息。点击审核之后，指导教师可以看到项目的具体信息并且进行部分信息的修改，根据详细信息来决定是通过或者是驳回，同时填写具体审核意见。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rFonts w:ascii="宋体" w:hAnsi="宋体" w:cs="宋体"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114300" distR="114300">
            <wp:extent cx="5759450" cy="1729740"/>
            <wp:effectExtent l="0" t="0" r="12700" b="3810"/>
            <wp:docPr id="4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729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>
            <wp:extent cx="5748020" cy="1587500"/>
            <wp:effectExtent l="0" t="0" r="5080" b="12700"/>
            <wp:docPr id="40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48020" cy="158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 w:cs="宋体"/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（二）成果管理、经费管理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指导教师可查看学生项目的项目成果及</w:t>
      </w:r>
      <w:r>
        <w:rPr>
          <w:rFonts w:hint="eastAsia"/>
          <w:sz w:val="24"/>
          <w:szCs w:val="24"/>
        </w:rPr>
        <w:t>经费，</w:t>
      </w:r>
      <w:r>
        <w:rPr>
          <w:rFonts w:hint="eastAsia"/>
          <w:sz w:val="24"/>
          <w:szCs w:val="24"/>
          <w:u w:val="single"/>
        </w:rPr>
        <w:t>学生提交的经费支出明细需要确认</w:t>
      </w:r>
      <w:r>
        <w:rPr>
          <w:rFonts w:hint="eastAsia"/>
          <w:sz w:val="24"/>
          <w:szCs w:val="24"/>
        </w:rPr>
        <w:t>。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>
            <wp:extent cx="5750560" cy="2193290"/>
            <wp:effectExtent l="0" t="0" r="2540" b="16510"/>
            <wp:docPr id="4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0560" cy="219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ascii="宋体" w:hAnsi="宋体" w:cs="宋体" w:hint="eastAsia"/>
          <w:sz w:val="24"/>
          <w:szCs w:val="24"/>
        </w:rPr>
        <w:t>（三）项目变更审核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指导教师可查看学生项目的变更记录，点击“查看变更记录”会展现项目变更信息，审核项目变更。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114300" distR="114300">
            <wp:extent cx="5757545" cy="1168400"/>
            <wp:effectExtent l="0" t="0" r="14605" b="12700"/>
            <wp:docPr id="4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2766A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</w:p>
    <w:p w:rsidR="00A2766A" w:rsidRDefault="00A03D0E">
      <w:pPr>
        <w:pStyle w:val="1"/>
        <w:ind w:left="420"/>
      </w:pPr>
      <w:bookmarkStart w:id="5" w:name="_Toc4335"/>
      <w:r>
        <w:rPr>
          <w:rFonts w:hint="eastAsia"/>
        </w:rPr>
        <w:lastRenderedPageBreak/>
        <w:t>六、学院管理员操作</w:t>
      </w:r>
      <w:bookmarkEnd w:id="5"/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（一）学院管理人员权限管理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设置学院二级管理员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在首页进入设置维护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756910" cy="2234565"/>
            <wp:effectExtent l="0" t="0" r="15240" b="133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2234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点击授权管理，搜索到需要授权的老师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760720" cy="3010535"/>
            <wp:effectExtent l="0" t="0" r="11430" b="1841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点击“为该用户增加角色”，选择需要增加的角色和对应的权限范围所在单位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5760085" cy="3158490"/>
            <wp:effectExtent l="0" t="0" r="12065" b="381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5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3126105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2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66A" w:rsidRDefault="00A2766A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学院管理人员在未进行项目指导时，无需操作“指导教师业务”菜单下的任务。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（二）项目结题审核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学生申请结题的项目通过指导教师审核后，下个流程为学院审核。在任务审核</w:t>
      </w:r>
      <w:r>
        <w:rPr>
          <w:rFonts w:hint="eastAsia"/>
          <w:sz w:val="24"/>
          <w:szCs w:val="24"/>
        </w:rPr>
        <w:t>--</w:t>
      </w:r>
      <w:r>
        <w:rPr>
          <w:rFonts w:hint="eastAsia"/>
          <w:sz w:val="24"/>
          <w:szCs w:val="24"/>
        </w:rPr>
        <w:t>创新项目结题菜单下进行操作。</w:t>
      </w:r>
    </w:p>
    <w:p w:rsidR="00A2766A" w:rsidRDefault="00A2766A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</w:p>
    <w:p w:rsidR="00A2766A" w:rsidRDefault="00A2766A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 w:rsidRPr="00A2766A">
        <w:rPr>
          <w:sz w:val="24"/>
        </w:rPr>
        <w:lastRenderedPageBreak/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421.25pt;margin-top:55.25pt;width:25.8pt;height:25pt;z-index:251661312" o:gfxdata="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JWA1EnZAAAACwEAAA8AAAAAAAAA&#10;AQAgAAAAIgAAAGRycy9kb3ducmV2LnhtbFBLAQIUABQAAAAIAIdO4kChWt5RSQIAAGYEAAAOAAAA&#10;AAAAAAEAIAAAACgBAABkcnMvZTJvRG9jLnhtbFBLBQYAAAAABgAGAFkBAADjBQAAAAA=&#10;" filled="f" strokecolor="red" strokeweight="2.25pt">
            <v:stroke joinstyle="round"/>
            <v:textbox>
              <w:txbxContent>
                <w:p w:rsidR="00A2766A" w:rsidRDefault="00A2766A"/>
              </w:txbxContent>
            </v:textbox>
          </v:shape>
        </w:pict>
      </w:r>
      <w:r w:rsidR="00A03D0E">
        <w:rPr>
          <w:noProof/>
          <w:sz w:val="24"/>
          <w:szCs w:val="24"/>
        </w:rPr>
        <w:drawing>
          <wp:inline distT="0" distB="0" distL="114300" distR="114300">
            <wp:extent cx="5754370" cy="1252220"/>
            <wp:effectExtent l="0" t="0" r="11430" b="5080"/>
            <wp:docPr id="4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9"/>
                    <pic:cNvPicPr>
                      <a:picLocks noChangeAspect="1"/>
                    </pic:cNvPicPr>
                  </pic:nvPicPr>
                  <pic:blipFill>
                    <a:blip r:embed="rId32"/>
                    <a:srcRect t="1499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125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>
        <w:rPr>
          <w:sz w:val="24"/>
          <w:szCs w:val="24"/>
        </w:rPr>
        <w:t>项目的申请、中期检查、变更、结题等流程操作</w:t>
      </w:r>
      <w:r>
        <w:rPr>
          <w:rFonts w:hint="eastAsia"/>
          <w:sz w:val="24"/>
          <w:szCs w:val="24"/>
        </w:rPr>
        <w:t>基本相同，现以项目申请审核的截图为例介绍操作，项目结题审核操作参考以下内容。）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点击审核按钮可以看到该项目的详细信息以及提交的文档，并可以填写审核意见，在审核完详细信息并且填入审核意见等信息后，可以选择批准、驳回到学生、驳回到指导教师等操作，如图：</w:t>
      </w:r>
      <w:r>
        <w:rPr>
          <w:rFonts w:hint="eastAsia"/>
          <w:noProof/>
          <w:sz w:val="24"/>
          <w:szCs w:val="24"/>
        </w:rPr>
        <w:drawing>
          <wp:inline distT="0" distB="0" distL="114300" distR="114300">
            <wp:extent cx="5266055" cy="2192655"/>
            <wp:effectExtent l="0" t="0" r="4445" b="3810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rcRect t="-1475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192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114300" distR="114300">
            <wp:extent cx="5268595" cy="2125345"/>
            <wp:effectExtent l="0" t="0" r="1905" b="825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1253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（三）添加学院专家评价</w:t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在审核过程中，根据需要可以添加评价专家，以便查看评价专家对项目的评价，评价专家评价结束后学院可以继续审核，如图：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760720" cy="1536700"/>
            <wp:effectExtent l="0" t="0" r="0" b="635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3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114300" distR="114300">
            <wp:extent cx="5262245" cy="604520"/>
            <wp:effectExtent l="0" t="0" r="8255" b="508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6045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  <w:r>
        <w:rPr>
          <w:rFonts w:hint="eastAsia"/>
          <w:sz w:val="24"/>
          <w:szCs w:val="24"/>
        </w:rPr>
        <w:t>查看学生提交的文档，审阅完成后根据情况给予批准或驳回（驳回到学生、驳回到指导教师）。如图：</w:t>
      </w:r>
    </w:p>
    <w:p w:rsidR="00A2766A" w:rsidRDefault="00A03D0E">
      <w:pPr>
        <w:adjustRightInd w:val="0"/>
        <w:snapToGrid w:val="0"/>
        <w:spacing w:line="360" w:lineRule="auto"/>
        <w:jc w:val="left"/>
        <w:rPr>
          <w:sz w:val="24"/>
          <w:szCs w:val="24"/>
        </w:rPr>
      </w:pPr>
      <w:r>
        <w:rPr>
          <w:rFonts w:hint="eastAsia"/>
          <w:noProof/>
          <w:sz w:val="24"/>
          <w:szCs w:val="24"/>
        </w:rPr>
        <w:drawing>
          <wp:inline distT="0" distB="0" distL="114300" distR="114300">
            <wp:extent cx="5266055" cy="2010410"/>
            <wp:effectExtent l="0" t="0" r="4445" b="8890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0104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6" w:name="_GoBack"/>
      <w:bookmarkEnd w:id="6"/>
    </w:p>
    <w:p w:rsidR="00A2766A" w:rsidRDefault="00A03D0E">
      <w:pPr>
        <w:pStyle w:val="1"/>
        <w:ind w:left="420"/>
      </w:pPr>
      <w:bookmarkStart w:id="7" w:name="_Toc13612"/>
      <w:r>
        <w:rPr>
          <w:rFonts w:hint="eastAsia"/>
        </w:rPr>
        <w:t>七、专家操作</w:t>
      </w:r>
      <w:bookmarkEnd w:id="7"/>
    </w:p>
    <w:p w:rsidR="00A2766A" w:rsidRDefault="00A03D0E">
      <w:pPr>
        <w:pStyle w:val="12"/>
        <w:jc w:val="left"/>
        <w:rPr>
          <w:rFonts w:cs="宋体"/>
        </w:rPr>
      </w:pPr>
      <w:r>
        <w:rPr>
          <w:rFonts w:cs="宋体" w:hint="eastAsia"/>
        </w:rPr>
        <w:t>如果学院指派了专家进行结题评价，则指派的专家可以在此进行项目评价和评分：</w:t>
      </w:r>
    </w:p>
    <w:p w:rsidR="00A2766A" w:rsidRDefault="00A03D0E">
      <w:pPr>
        <w:pStyle w:val="12"/>
        <w:ind w:firstLineChars="0" w:firstLine="0"/>
        <w:jc w:val="left"/>
      </w:pPr>
      <w:r>
        <w:rPr>
          <w:noProof/>
        </w:rPr>
        <w:drawing>
          <wp:inline distT="0" distB="0" distL="114300" distR="114300">
            <wp:extent cx="5264785" cy="2171700"/>
            <wp:effectExtent l="0" t="0" r="5715" b="0"/>
            <wp:docPr id="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03D0E">
      <w:pPr>
        <w:pStyle w:val="12"/>
        <w:ind w:firstLineChars="0" w:firstLine="0"/>
        <w:jc w:val="left"/>
        <w:rPr>
          <w:rFonts w:cs="宋体"/>
        </w:rPr>
      </w:pPr>
      <w:r>
        <w:rPr>
          <w:noProof/>
        </w:rPr>
        <w:lastRenderedPageBreak/>
        <w:drawing>
          <wp:inline distT="0" distB="0" distL="114300" distR="114300">
            <wp:extent cx="5264785" cy="2156460"/>
            <wp:effectExtent l="0" t="0" r="5715" b="2540"/>
            <wp:docPr id="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156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A2766A" w:rsidRDefault="00A2766A">
      <w:pPr>
        <w:adjustRightInd w:val="0"/>
        <w:snapToGrid w:val="0"/>
        <w:spacing w:line="360" w:lineRule="auto"/>
        <w:ind w:firstLineChars="200" w:firstLine="480"/>
        <w:jc w:val="left"/>
        <w:rPr>
          <w:sz w:val="24"/>
          <w:szCs w:val="24"/>
        </w:rPr>
      </w:pPr>
    </w:p>
    <w:sectPr w:rsidR="00A2766A" w:rsidSect="00A2766A">
      <w:pgSz w:w="11906" w:h="16838"/>
      <w:pgMar w:top="1417" w:right="1417" w:bottom="1417" w:left="141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03D0E" w:rsidRDefault="00A03D0E" w:rsidP="001E7ECB">
      <w:r>
        <w:separator/>
      </w:r>
    </w:p>
  </w:endnote>
  <w:endnote w:type="continuationSeparator" w:id="1">
    <w:p w:rsidR="00A03D0E" w:rsidRDefault="00A03D0E" w:rsidP="001E7EC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03D0E" w:rsidRDefault="00A03D0E" w:rsidP="001E7ECB">
      <w:r>
        <w:separator/>
      </w:r>
    </w:p>
  </w:footnote>
  <w:footnote w:type="continuationSeparator" w:id="1">
    <w:p w:rsidR="00A03D0E" w:rsidRDefault="00A03D0E" w:rsidP="001E7EC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C9EDD9"/>
    <w:multiLevelType w:val="singleLevel"/>
    <w:tmpl w:val="25C9EDD9"/>
    <w:lvl w:ilvl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5AEF4604"/>
    <w:multiLevelType w:val="singleLevel"/>
    <w:tmpl w:val="5AEF4604"/>
    <w:lvl w:ilvl="0">
      <w:start w:val="2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90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3074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doNotExpandShiftReturn/>
    <w:adjustLineHeightInTable/>
    <w:useFELayout/>
  </w:compat>
  <w:rsids>
    <w:rsidRoot w:val="15E8024F"/>
    <w:rsid w:val="001E7ECB"/>
    <w:rsid w:val="00340994"/>
    <w:rsid w:val="004B7F79"/>
    <w:rsid w:val="00545DE3"/>
    <w:rsid w:val="0061176D"/>
    <w:rsid w:val="008C7271"/>
    <w:rsid w:val="00A03D0E"/>
    <w:rsid w:val="00A2766A"/>
    <w:rsid w:val="00BF5DB1"/>
    <w:rsid w:val="00CB5E91"/>
    <w:rsid w:val="00CC6454"/>
    <w:rsid w:val="00DD2F3F"/>
    <w:rsid w:val="00F81DCB"/>
    <w:rsid w:val="02057BC9"/>
    <w:rsid w:val="02BD4021"/>
    <w:rsid w:val="049C7A5F"/>
    <w:rsid w:val="049D50BF"/>
    <w:rsid w:val="07F21B2E"/>
    <w:rsid w:val="0AD133D2"/>
    <w:rsid w:val="0C867CFD"/>
    <w:rsid w:val="0D4C093D"/>
    <w:rsid w:val="11762D0D"/>
    <w:rsid w:val="150B48F7"/>
    <w:rsid w:val="15E8024F"/>
    <w:rsid w:val="17105E12"/>
    <w:rsid w:val="19DE6D54"/>
    <w:rsid w:val="1A8E1B7D"/>
    <w:rsid w:val="1DB777EF"/>
    <w:rsid w:val="1E9D26D5"/>
    <w:rsid w:val="1FCD10AF"/>
    <w:rsid w:val="28A2328D"/>
    <w:rsid w:val="28AD32EB"/>
    <w:rsid w:val="3BE4526B"/>
    <w:rsid w:val="3FC66F00"/>
    <w:rsid w:val="411D75E2"/>
    <w:rsid w:val="420439F0"/>
    <w:rsid w:val="42147975"/>
    <w:rsid w:val="458E7C49"/>
    <w:rsid w:val="467A3430"/>
    <w:rsid w:val="4A1917B6"/>
    <w:rsid w:val="4AD712A5"/>
    <w:rsid w:val="4B7559E7"/>
    <w:rsid w:val="4C0D2B48"/>
    <w:rsid w:val="4DE42E4E"/>
    <w:rsid w:val="4DF53334"/>
    <w:rsid w:val="5249512A"/>
    <w:rsid w:val="546866B7"/>
    <w:rsid w:val="553576BF"/>
    <w:rsid w:val="559206C2"/>
    <w:rsid w:val="59AB62AB"/>
    <w:rsid w:val="5A3E559E"/>
    <w:rsid w:val="5EF855A2"/>
    <w:rsid w:val="61613AFE"/>
    <w:rsid w:val="630D191E"/>
    <w:rsid w:val="63726D56"/>
    <w:rsid w:val="645C1FA7"/>
    <w:rsid w:val="68CE0BF1"/>
    <w:rsid w:val="6AB11778"/>
    <w:rsid w:val="6BA61026"/>
    <w:rsid w:val="702F7D75"/>
    <w:rsid w:val="766C7060"/>
    <w:rsid w:val="78B6270F"/>
    <w:rsid w:val="7B3F0AF0"/>
    <w:rsid w:val="7C220F17"/>
    <w:rsid w:val="7EB2250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2766A"/>
    <w:pPr>
      <w:widowControl w:val="0"/>
      <w:jc w:val="both"/>
    </w:pPr>
    <w:rPr>
      <w:rFonts w:ascii="Calibri" w:eastAsia="宋体" w:hAnsi="Calibri" w:cs="Calibri"/>
      <w:kern w:val="2"/>
      <w:sz w:val="21"/>
      <w:szCs w:val="21"/>
    </w:rPr>
  </w:style>
  <w:style w:type="paragraph" w:styleId="1">
    <w:name w:val="heading 1"/>
    <w:basedOn w:val="a"/>
    <w:next w:val="a"/>
    <w:qFormat/>
    <w:rsid w:val="00A2766A"/>
    <w:pPr>
      <w:keepNext/>
      <w:keepLines/>
      <w:spacing w:before="120" w:after="120" w:line="576" w:lineRule="auto"/>
      <w:ind w:leftChars="200" w:left="200"/>
      <w:outlineLvl w:val="0"/>
    </w:pPr>
    <w:rPr>
      <w:b/>
      <w:kern w:val="44"/>
      <w:sz w:val="24"/>
    </w:rPr>
  </w:style>
  <w:style w:type="paragraph" w:styleId="3">
    <w:name w:val="heading 3"/>
    <w:basedOn w:val="a"/>
    <w:next w:val="a"/>
    <w:unhideWhenUsed/>
    <w:qFormat/>
    <w:rsid w:val="00A2766A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nhideWhenUsed/>
    <w:qFormat/>
    <w:rsid w:val="00A2766A"/>
    <w:pPr>
      <w:keepNext/>
      <w:keepLines/>
      <w:spacing w:before="280" w:after="290" w:line="376" w:lineRule="auto"/>
      <w:outlineLvl w:val="3"/>
    </w:pPr>
    <w:rPr>
      <w:rFonts w:ascii="Cambria" w:hAnsi="Cambria" w:cs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qFormat/>
    <w:rsid w:val="00A2766A"/>
    <w:rPr>
      <w:sz w:val="18"/>
      <w:szCs w:val="18"/>
    </w:rPr>
  </w:style>
  <w:style w:type="paragraph" w:styleId="a4">
    <w:name w:val="footer"/>
    <w:basedOn w:val="a"/>
    <w:link w:val="Char0"/>
    <w:qFormat/>
    <w:rsid w:val="00A2766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qFormat/>
    <w:rsid w:val="00A2766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rsid w:val="00A2766A"/>
  </w:style>
  <w:style w:type="character" w:styleId="a6">
    <w:name w:val="Hyperlink"/>
    <w:basedOn w:val="a0"/>
    <w:qFormat/>
    <w:rsid w:val="00A2766A"/>
    <w:rPr>
      <w:rFonts w:ascii="宋体" w:eastAsia="宋体" w:hAnsi="宋体" w:cs="宋体" w:hint="eastAsia"/>
      <w:color w:val="000000"/>
      <w:sz w:val="18"/>
      <w:szCs w:val="18"/>
      <w:u w:val="none"/>
    </w:rPr>
  </w:style>
  <w:style w:type="paragraph" w:customStyle="1" w:styleId="11">
    <w:name w:val="无间隔1"/>
    <w:basedOn w:val="a"/>
    <w:uiPriority w:val="1"/>
    <w:qFormat/>
    <w:rsid w:val="00A2766A"/>
    <w:pPr>
      <w:widowControl/>
      <w:jc w:val="left"/>
    </w:pPr>
    <w:rPr>
      <w:rFonts w:cs="Times New Roman"/>
      <w:kern w:val="0"/>
      <w:sz w:val="24"/>
      <w:szCs w:val="32"/>
    </w:rPr>
  </w:style>
  <w:style w:type="paragraph" w:customStyle="1" w:styleId="12">
    <w:name w:val="列表段落1"/>
    <w:basedOn w:val="a"/>
    <w:qFormat/>
    <w:rsid w:val="00A2766A"/>
    <w:pPr>
      <w:ind w:firstLineChars="200" w:firstLine="420"/>
    </w:pPr>
  </w:style>
  <w:style w:type="character" w:customStyle="1" w:styleId="Char">
    <w:name w:val="批注框文本 Char"/>
    <w:basedOn w:val="a0"/>
    <w:link w:val="a3"/>
    <w:qFormat/>
    <w:rsid w:val="00A2766A"/>
    <w:rPr>
      <w:rFonts w:ascii="Calibri" w:eastAsia="宋体" w:hAnsi="Calibri" w:cs="Calibri"/>
      <w:kern w:val="2"/>
      <w:sz w:val="18"/>
      <w:szCs w:val="18"/>
    </w:rPr>
  </w:style>
  <w:style w:type="character" w:customStyle="1" w:styleId="Char1">
    <w:name w:val="页眉 Char"/>
    <w:basedOn w:val="a0"/>
    <w:link w:val="a5"/>
    <w:qFormat/>
    <w:rsid w:val="00A2766A"/>
    <w:rPr>
      <w:rFonts w:ascii="Calibri" w:eastAsia="宋体" w:hAnsi="Calibri" w:cs="Calibri"/>
      <w:kern w:val="2"/>
      <w:sz w:val="18"/>
      <w:szCs w:val="18"/>
    </w:rPr>
  </w:style>
  <w:style w:type="character" w:customStyle="1" w:styleId="Char0">
    <w:name w:val="页脚 Char"/>
    <w:basedOn w:val="a0"/>
    <w:link w:val="a4"/>
    <w:qFormat/>
    <w:rsid w:val="00A2766A"/>
    <w:rPr>
      <w:rFonts w:ascii="Calibri" w:eastAsia="宋体" w:hAnsi="Calibri" w:cs="Calibri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362</Words>
  <Characters>2070</Characters>
  <Application>Microsoft Office Word</Application>
  <DocSecurity>0</DocSecurity>
  <Lines>17</Lines>
  <Paragraphs>4</Paragraphs>
  <ScaleCrop>false</ScaleCrop>
  <Company/>
  <LinksUpToDate>false</LinksUpToDate>
  <CharactersWithSpaces>2428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5</cp:revision>
  <dcterms:created xsi:type="dcterms:W3CDTF">2017-03-31T06:14:00Z</dcterms:created>
  <dcterms:modified xsi:type="dcterms:W3CDTF">2020-03-31T18:19:00Z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2052-11.1.0.8567</vt:lpwstr>
  </property>
</Properties>
</file>