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福建省教育厅办公室关于推荐2017年</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国家精品在线开放课程的通知</w:t>
      </w:r>
    </w:p>
    <w:p>
      <w:pPr>
        <w:spacing w:line="520" w:lineRule="exact"/>
        <w:rPr>
          <w:rFonts w:ascii="仿宋" w:hAnsi="仿宋" w:eastAsia="仿宋"/>
          <w:sz w:val="28"/>
          <w:szCs w:val="28"/>
        </w:rPr>
      </w:pPr>
      <w:bookmarkStart w:id="0" w:name="_GoBack"/>
      <w:bookmarkEnd w:id="0"/>
    </w:p>
    <w:p>
      <w:pPr>
        <w:spacing w:line="520" w:lineRule="exact"/>
        <w:rPr>
          <w:rFonts w:ascii="仿宋" w:hAnsi="仿宋" w:eastAsia="仿宋"/>
          <w:sz w:val="32"/>
          <w:szCs w:val="32"/>
        </w:rPr>
      </w:pPr>
      <w:r>
        <w:rPr>
          <w:rFonts w:hint="eastAsia" w:ascii="仿宋" w:hAnsi="仿宋" w:eastAsia="仿宋"/>
          <w:sz w:val="32"/>
          <w:szCs w:val="32"/>
        </w:rPr>
        <w:t>各本科高校：</w:t>
      </w:r>
    </w:p>
    <w:p>
      <w:pPr>
        <w:spacing w:line="520" w:lineRule="exact"/>
        <w:rPr>
          <w:rFonts w:ascii="仿宋" w:hAnsi="仿宋" w:eastAsia="仿宋"/>
          <w:sz w:val="32"/>
          <w:szCs w:val="32"/>
        </w:rPr>
      </w:pPr>
      <w:r>
        <w:rPr>
          <w:rFonts w:hint="eastAsia" w:ascii="仿宋" w:hAnsi="仿宋" w:eastAsia="仿宋"/>
          <w:sz w:val="32"/>
          <w:szCs w:val="32"/>
        </w:rPr>
        <w:t xml:space="preserve">    教育部于近日正式启动2017年国家精品在线开放课程认定工作，根据《教育部办公厅关于开展2017年国家精品在线开放课程认定工作的通知》（教高厅函[2017]40号），结合我省实际，现就开展2017年国家精品在线开放课程推荐工作通知如下。</w:t>
      </w:r>
    </w:p>
    <w:p>
      <w:pPr>
        <w:spacing w:line="520" w:lineRule="exact"/>
        <w:rPr>
          <w:rFonts w:ascii="黑体" w:hAnsi="黑体" w:eastAsia="黑体"/>
          <w:sz w:val="32"/>
          <w:szCs w:val="32"/>
        </w:rPr>
      </w:pPr>
      <w:r>
        <w:rPr>
          <w:rFonts w:hint="eastAsia" w:ascii="黑体" w:hAnsi="黑体" w:eastAsia="黑体"/>
          <w:sz w:val="32"/>
          <w:szCs w:val="32"/>
        </w:rPr>
        <w:t xml:space="preserve">    一、推荐范围</w:t>
      </w:r>
    </w:p>
    <w:p>
      <w:pPr>
        <w:spacing w:line="520" w:lineRule="exact"/>
        <w:rPr>
          <w:rFonts w:ascii="仿宋" w:hAnsi="仿宋" w:eastAsia="仿宋"/>
          <w:sz w:val="32"/>
          <w:szCs w:val="32"/>
        </w:rPr>
      </w:pPr>
      <w:r>
        <w:rPr>
          <w:rFonts w:hint="eastAsia" w:ascii="仿宋" w:hAnsi="仿宋" w:eastAsia="仿宋"/>
          <w:sz w:val="32"/>
          <w:szCs w:val="32"/>
        </w:rPr>
        <w:t xml:space="preserve">    本次推荐认定的课程为：截至2017年7月31日，省内高校在全国性公开课程平台</w:t>
      </w:r>
      <w:r>
        <w:rPr>
          <w:rFonts w:hint="eastAsia" w:ascii="仿宋" w:hAnsi="仿宋" w:eastAsia="仿宋"/>
          <w:color w:val="000000" w:themeColor="text1"/>
          <w:sz w:val="32"/>
          <w:szCs w:val="32"/>
        </w:rPr>
        <w:t>或福建省高校在线教育联盟（以下简称“联盟”）推荐使用的3家在线教育平台面向</w:t>
      </w:r>
      <w:r>
        <w:rPr>
          <w:rFonts w:hint="eastAsia" w:ascii="仿宋" w:hAnsi="仿宋" w:eastAsia="仿宋"/>
          <w:sz w:val="32"/>
          <w:szCs w:val="32"/>
        </w:rPr>
        <w:t>高校和社会学习者完成两期及以上教学活动的全日制本科和专科层次大规模在线开放课程（慕课），以受众面广量大的公共课、专业基础课、专业核心课程以及大学生文化素质教育课、创新创业教育课、教师教育课程等为重点。支持省内高校在国际知名课程平台开设的传播中华优秀传统文化的优秀慕课申报认定。各高校要重点推荐由名师主讲，特色鲜明、共享度高的优质课程参与认定</w:t>
      </w:r>
    </w:p>
    <w:p>
      <w:pPr>
        <w:spacing w:line="520" w:lineRule="exact"/>
        <w:rPr>
          <w:rFonts w:ascii="仿宋" w:hAnsi="仿宋" w:eastAsia="仿宋"/>
          <w:sz w:val="32"/>
          <w:szCs w:val="32"/>
        </w:rPr>
      </w:pPr>
      <w:r>
        <w:rPr>
          <w:rFonts w:hint="eastAsia" w:ascii="仿宋" w:hAnsi="仿宋" w:eastAsia="仿宋"/>
          <w:sz w:val="32"/>
          <w:szCs w:val="32"/>
        </w:rPr>
        <w:t xml:space="preserve">    不具备大规模在线开放课程特性的课程，如视频公开课和资源共享课、仅对本校或少数高校学生开放的小规模专有在线课程（SPOC）和应用于非全日制学生的网络教育课程，以及无完整教学过程和教学活动的在线课程等，不在申报认定范围。</w:t>
      </w:r>
    </w:p>
    <w:p>
      <w:pPr>
        <w:spacing w:line="520" w:lineRule="exact"/>
        <w:rPr>
          <w:rFonts w:ascii="黑体" w:hAnsi="黑体" w:eastAsia="黑体"/>
          <w:sz w:val="32"/>
          <w:szCs w:val="32"/>
        </w:rPr>
      </w:pPr>
      <w:r>
        <w:rPr>
          <w:rFonts w:hint="eastAsia" w:ascii="黑体" w:hAnsi="黑体" w:eastAsia="黑体"/>
          <w:sz w:val="32"/>
          <w:szCs w:val="32"/>
        </w:rPr>
        <w:t xml:space="preserve">    二、课程要求</w:t>
      </w:r>
    </w:p>
    <w:p>
      <w:pPr>
        <w:spacing w:line="520" w:lineRule="exact"/>
        <w:ind w:firstLine="645"/>
        <w:rPr>
          <w:rFonts w:ascii="仿宋" w:hAnsi="仿宋" w:eastAsia="仿宋"/>
          <w:sz w:val="32"/>
          <w:szCs w:val="32"/>
        </w:rPr>
      </w:pPr>
      <w:r>
        <w:rPr>
          <w:rFonts w:hint="eastAsia" w:ascii="仿宋" w:hAnsi="仿宋" w:eastAsia="仿宋"/>
          <w:color w:val="000000" w:themeColor="text1"/>
          <w:sz w:val="32"/>
          <w:szCs w:val="32"/>
        </w:rPr>
        <w:t>申报参加国家精品在线开放课程认定的课程，要符合</w:t>
      </w:r>
      <w:r>
        <w:rPr>
          <w:rFonts w:hint="eastAsia" w:ascii="仿宋" w:hAnsi="仿宋" w:eastAsia="仿宋"/>
          <w:sz w:val="32"/>
          <w:szCs w:val="32"/>
        </w:rPr>
        <w:t>《教育部办公厅关于开展2017年国家精品在线开放课程认定工作的通知》（教高厅函[2017]40号）的要求。结合我省实际，对相关推荐要求解释如下：</w:t>
      </w:r>
    </w:p>
    <w:p>
      <w:pPr>
        <w:spacing w:line="520" w:lineRule="exact"/>
        <w:ind w:firstLine="645"/>
        <w:rPr>
          <w:rFonts w:ascii="仿宋" w:hAnsi="仿宋" w:eastAsia="仿宋"/>
          <w:sz w:val="32"/>
          <w:szCs w:val="32"/>
        </w:rPr>
      </w:pPr>
      <w:r>
        <w:rPr>
          <w:rFonts w:hint="eastAsia" w:ascii="仿宋" w:hAnsi="仿宋" w:eastAsia="仿宋"/>
          <w:sz w:val="32"/>
          <w:szCs w:val="32"/>
        </w:rPr>
        <w:t>1.课程应</w:t>
      </w:r>
      <w:r>
        <w:rPr>
          <w:rFonts w:hint="eastAsia" w:ascii="仿宋" w:hAnsi="仿宋" w:eastAsia="仿宋"/>
          <w:color w:val="000000" w:themeColor="text1"/>
          <w:sz w:val="32"/>
          <w:szCs w:val="32"/>
        </w:rPr>
        <w:t>经全国性公开课程平台或联盟推荐的3家在线教育平台认证上线，完成至少两期教学活动。</w:t>
      </w:r>
      <w:r>
        <w:rPr>
          <w:rFonts w:hint="eastAsia" w:ascii="仿宋" w:hAnsi="仿宋" w:eastAsia="仿宋"/>
          <w:sz w:val="32"/>
          <w:szCs w:val="32"/>
        </w:rPr>
        <w:t xml:space="preserve">   </w:t>
      </w:r>
    </w:p>
    <w:p>
      <w:pPr>
        <w:spacing w:line="520" w:lineRule="exact"/>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2.课程共享范围广泛，应用模式多样，有效选用的高校不少于5所、有效校外在线学习并通过考试人数累计不少于5000人，线上线下应用结合效果较好，在同类课程中具有一定的影响力。</w:t>
      </w:r>
    </w:p>
    <w:p>
      <w:pPr>
        <w:spacing w:line="520" w:lineRule="exact"/>
        <w:rPr>
          <w:rFonts w:ascii="黑体" w:hAnsi="黑体" w:eastAsia="黑体"/>
          <w:sz w:val="32"/>
          <w:szCs w:val="32"/>
        </w:rPr>
      </w:pPr>
      <w:r>
        <w:rPr>
          <w:rFonts w:hint="eastAsia" w:ascii="黑体" w:hAnsi="黑体" w:eastAsia="黑体"/>
          <w:sz w:val="32"/>
          <w:szCs w:val="32"/>
        </w:rPr>
        <w:t xml:space="preserve">    三、申报程序和推荐工作要求</w:t>
      </w:r>
    </w:p>
    <w:p>
      <w:pPr>
        <w:spacing w:line="520" w:lineRule="exact"/>
        <w:rPr>
          <w:rFonts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 xml:space="preserve"> （一）申报程序</w:t>
      </w:r>
    </w:p>
    <w:p>
      <w:pPr>
        <w:spacing w:line="520" w:lineRule="exact"/>
        <w:rPr>
          <w:rFonts w:ascii="仿宋" w:hAnsi="仿宋" w:eastAsia="仿宋"/>
          <w:sz w:val="32"/>
          <w:szCs w:val="32"/>
        </w:rPr>
      </w:pPr>
      <w:r>
        <w:rPr>
          <w:rFonts w:hint="eastAsia" w:ascii="仿宋" w:hAnsi="仿宋" w:eastAsia="仿宋"/>
          <w:sz w:val="32"/>
          <w:szCs w:val="32"/>
        </w:rPr>
        <w:t>　　中央部门（单位）所属高校直接向教育部申报，其他本科高校实行网下向我厅申报，由我厅择优统筹推荐。</w:t>
      </w:r>
    </w:p>
    <w:p>
      <w:pPr>
        <w:spacing w:line="520" w:lineRule="exact"/>
        <w:rPr>
          <w:rFonts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 xml:space="preserve">  （二）申报组织工作要求</w:t>
      </w:r>
    </w:p>
    <w:p>
      <w:pPr>
        <w:spacing w:line="520" w:lineRule="exact"/>
        <w:rPr>
          <w:rFonts w:ascii="仿宋" w:hAnsi="仿宋" w:eastAsia="仿宋"/>
          <w:sz w:val="32"/>
          <w:szCs w:val="32"/>
        </w:rPr>
      </w:pPr>
      <w:r>
        <w:rPr>
          <w:rFonts w:hint="eastAsia" w:ascii="仿宋" w:hAnsi="仿宋" w:eastAsia="仿宋"/>
          <w:sz w:val="32"/>
          <w:szCs w:val="32"/>
        </w:rPr>
        <w:t>　　各高校要高度重视本次国家精品在线开放课程的申报、推荐等组织工作，对申报课程网上内容和教学活动进行全面核查，确保合法性、完整性和有效性。网上无法显示完整内容和教学活动的课程不得推荐。</w:t>
      </w:r>
    </w:p>
    <w:p>
      <w:pPr>
        <w:spacing w:line="520" w:lineRule="exact"/>
        <w:rPr>
          <w:rFonts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（三）申报材料报送方式</w:t>
      </w:r>
    </w:p>
    <w:p>
      <w:pPr>
        <w:spacing w:line="520" w:lineRule="exact"/>
        <w:rPr>
          <w:rFonts w:ascii="仿宋" w:hAnsi="仿宋" w:eastAsia="仿宋"/>
          <w:color w:val="000000" w:themeColor="text1"/>
          <w:sz w:val="32"/>
          <w:szCs w:val="32"/>
        </w:rPr>
      </w:pPr>
      <w:r>
        <w:rPr>
          <w:rFonts w:hint="eastAsia" w:ascii="仿宋" w:hAnsi="仿宋" w:eastAsia="仿宋"/>
          <w:color w:val="000000" w:themeColor="text1"/>
          <w:sz w:val="32"/>
          <w:szCs w:val="32"/>
        </w:rPr>
        <w:t>　  各高校于2017年8月16日前，将《2017年国家精品在线开放课程申报汇总表）（见附件2）、《国家精品在线开放课程申报书（2017年）》（见附件3）、课程数据信息表（2017年）（见附件4）加盖单位公章纸质版，一式2份报送至福建省高校在线教育联盟秘书处，同时将电子版发至电子邮箱：fjmooc@163.com。</w:t>
      </w:r>
    </w:p>
    <w:p>
      <w:pPr>
        <w:spacing w:line="520" w:lineRule="exact"/>
        <w:ind w:firstLine="645"/>
        <w:rPr>
          <w:rFonts w:ascii="仿宋" w:hAnsi="仿宋" w:eastAsia="仿宋"/>
          <w:sz w:val="32"/>
          <w:szCs w:val="32"/>
        </w:rPr>
      </w:pPr>
      <w:r>
        <w:rPr>
          <w:rFonts w:hint="eastAsia" w:ascii="仿宋" w:hAnsi="仿宋" w:eastAsia="仿宋"/>
          <w:sz w:val="32"/>
          <w:szCs w:val="32"/>
        </w:rPr>
        <w:t>联系人：福建省高校在线教育联盟秘书处，范新民、刘炳灿、黄萍；联系电话：0591-87241706、83405956；地址：福建省福州市仓山区上三路32号田家炳楼5层福建省高校在线教育联盟秘书处，邮编：350007。</w:t>
      </w:r>
    </w:p>
    <w:p>
      <w:pPr>
        <w:spacing w:line="520" w:lineRule="exact"/>
        <w:ind w:firstLine="482" w:firstLineChars="150"/>
        <w:rPr>
          <w:rFonts w:ascii="仿宋" w:hAnsi="仿宋" w:eastAsia="仿宋"/>
          <w:b/>
          <w:color w:val="000000" w:themeColor="text1"/>
          <w:sz w:val="32"/>
          <w:szCs w:val="32"/>
        </w:rPr>
      </w:pPr>
      <w:r>
        <w:rPr>
          <w:rFonts w:hint="eastAsia" w:ascii="仿宋" w:hAnsi="仿宋" w:eastAsia="仿宋"/>
          <w:b/>
          <w:color w:val="000000" w:themeColor="text1"/>
          <w:sz w:val="32"/>
          <w:szCs w:val="32"/>
        </w:rPr>
        <w:t>（注：相关材料可从教育部高教司网页下载）</w:t>
      </w:r>
    </w:p>
    <w:p>
      <w:pPr>
        <w:spacing w:line="520" w:lineRule="exact"/>
        <w:ind w:firstLine="645"/>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b/>
          <w:sz w:val="32"/>
          <w:szCs w:val="32"/>
        </w:rPr>
      </w:pPr>
      <w:r>
        <w:rPr>
          <w:rFonts w:hint="eastAsia" w:ascii="仿宋" w:hAnsi="仿宋" w:eastAsia="仿宋"/>
          <w:b/>
          <w:sz w:val="32"/>
          <w:szCs w:val="32"/>
        </w:rPr>
        <w:t>附件：</w:t>
      </w:r>
    </w:p>
    <w:p>
      <w:pPr>
        <w:spacing w:line="520" w:lineRule="exact"/>
        <w:rPr>
          <w:rFonts w:ascii="仿宋" w:hAnsi="仿宋" w:eastAsia="仿宋"/>
          <w:sz w:val="32"/>
          <w:szCs w:val="32"/>
        </w:rPr>
      </w:pPr>
      <w:r>
        <w:rPr>
          <w:rFonts w:hint="eastAsia" w:ascii="仿宋" w:hAnsi="仿宋" w:eastAsia="仿宋"/>
          <w:sz w:val="32"/>
          <w:szCs w:val="32"/>
        </w:rPr>
        <w:t>1.教育部办公厅关于开展2017年国家精品在线开放课程认定工作的通知</w:t>
      </w:r>
    </w:p>
    <w:p>
      <w:pPr>
        <w:spacing w:line="520" w:lineRule="exact"/>
        <w:rPr>
          <w:rFonts w:ascii="仿宋" w:hAnsi="仿宋" w:eastAsia="仿宋"/>
          <w:sz w:val="32"/>
          <w:szCs w:val="32"/>
        </w:rPr>
      </w:pPr>
      <w:r>
        <w:rPr>
          <w:rFonts w:hint="eastAsia" w:ascii="仿宋" w:hAnsi="仿宋" w:eastAsia="仿宋"/>
          <w:sz w:val="32"/>
          <w:szCs w:val="32"/>
        </w:rPr>
        <w:t>2. 2017年国家精品在线开放课程申报汇总表</w:t>
      </w:r>
    </w:p>
    <w:p>
      <w:pPr>
        <w:spacing w:line="520" w:lineRule="exact"/>
        <w:rPr>
          <w:rFonts w:ascii="仿宋" w:hAnsi="仿宋" w:eastAsia="仿宋"/>
          <w:sz w:val="32"/>
          <w:szCs w:val="32"/>
        </w:rPr>
      </w:pPr>
      <w:r>
        <w:rPr>
          <w:rFonts w:hint="eastAsia" w:ascii="仿宋" w:hAnsi="仿宋" w:eastAsia="仿宋"/>
          <w:sz w:val="32"/>
          <w:szCs w:val="32"/>
        </w:rPr>
        <w:t>3.国家精品在线开放课程申报书（2017年）</w:t>
      </w:r>
    </w:p>
    <w:p>
      <w:pPr>
        <w:spacing w:line="520" w:lineRule="exact"/>
        <w:rPr>
          <w:rFonts w:ascii="仿宋" w:hAnsi="仿宋" w:eastAsia="仿宋"/>
          <w:sz w:val="32"/>
          <w:szCs w:val="32"/>
        </w:rPr>
      </w:pPr>
      <w:r>
        <w:rPr>
          <w:rFonts w:hint="eastAsia" w:ascii="仿宋" w:hAnsi="仿宋" w:eastAsia="仿宋"/>
          <w:sz w:val="32"/>
          <w:szCs w:val="32"/>
        </w:rPr>
        <w:t>4.课程数据信息表（2017年）</w:t>
      </w:r>
    </w:p>
    <w:p>
      <w:pPr>
        <w:spacing w:line="520" w:lineRule="exact"/>
        <w:rPr>
          <w:rFonts w:ascii="仿宋" w:hAnsi="仿宋" w:eastAsia="仿宋"/>
          <w:sz w:val="32"/>
          <w:szCs w:val="32"/>
        </w:rPr>
      </w:pPr>
    </w:p>
    <w:p>
      <w:pPr>
        <w:spacing w:line="520" w:lineRule="exact"/>
        <w:jc w:val="right"/>
        <w:rPr>
          <w:rFonts w:ascii="仿宋" w:hAnsi="仿宋" w:eastAsia="仿宋"/>
          <w:sz w:val="32"/>
          <w:szCs w:val="32"/>
        </w:rPr>
      </w:pPr>
    </w:p>
    <w:p>
      <w:pPr>
        <w:spacing w:line="520" w:lineRule="exact"/>
        <w:jc w:val="right"/>
        <w:rPr>
          <w:rFonts w:ascii="仿宋" w:hAnsi="仿宋" w:eastAsia="仿宋"/>
          <w:sz w:val="32"/>
          <w:szCs w:val="32"/>
        </w:rPr>
      </w:pPr>
    </w:p>
    <w:p>
      <w:pPr>
        <w:spacing w:line="520" w:lineRule="exact"/>
        <w:jc w:val="right"/>
        <w:rPr>
          <w:rFonts w:ascii="仿宋" w:hAnsi="仿宋" w:eastAsia="仿宋"/>
          <w:sz w:val="32"/>
          <w:szCs w:val="32"/>
        </w:rPr>
      </w:pPr>
    </w:p>
    <w:p>
      <w:pPr>
        <w:spacing w:line="520" w:lineRule="exact"/>
        <w:rPr>
          <w:rFonts w:ascii="仿宋" w:hAnsi="仿宋" w:eastAsia="仿宋"/>
          <w:sz w:val="32"/>
          <w:szCs w:val="32"/>
        </w:rPr>
      </w:pPr>
      <w:r>
        <w:rPr>
          <w:rFonts w:hint="eastAsia" w:ascii="仿宋" w:hAnsi="仿宋" w:eastAsia="仿宋"/>
          <w:sz w:val="32"/>
          <w:szCs w:val="32"/>
        </w:rPr>
        <w:t xml:space="preserve">                              福建省教育厅办公室</w:t>
      </w:r>
    </w:p>
    <w:p>
      <w:pPr>
        <w:spacing w:line="520" w:lineRule="exact"/>
        <w:ind w:right="800"/>
        <w:jc w:val="right"/>
        <w:rPr>
          <w:rFonts w:ascii="仿宋" w:hAnsi="仿宋" w:eastAsia="仿宋"/>
          <w:sz w:val="32"/>
          <w:szCs w:val="32"/>
        </w:rPr>
      </w:pPr>
      <w:r>
        <w:rPr>
          <w:rFonts w:hint="eastAsia" w:ascii="仿宋" w:hAnsi="仿宋" w:eastAsia="仿宋"/>
          <w:sz w:val="32"/>
          <w:szCs w:val="32"/>
        </w:rPr>
        <w:t>2017年7月31日</w:t>
      </w:r>
    </w:p>
    <w:p>
      <w:pPr>
        <w:rPr>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2D6E"/>
    <w:rsid w:val="002801DA"/>
    <w:rsid w:val="002E2E4D"/>
    <w:rsid w:val="00334EE3"/>
    <w:rsid w:val="0051716E"/>
    <w:rsid w:val="00660449"/>
    <w:rsid w:val="006D3709"/>
    <w:rsid w:val="00720D42"/>
    <w:rsid w:val="007750D5"/>
    <w:rsid w:val="007760D6"/>
    <w:rsid w:val="00802DDE"/>
    <w:rsid w:val="008D6E61"/>
    <w:rsid w:val="00AB75E9"/>
    <w:rsid w:val="00AD0395"/>
    <w:rsid w:val="00B6131C"/>
    <w:rsid w:val="00B6507D"/>
    <w:rsid w:val="00CD228B"/>
    <w:rsid w:val="00D12D6E"/>
    <w:rsid w:val="00E3513C"/>
    <w:rsid w:val="00E944AF"/>
    <w:rsid w:val="00E96F9A"/>
    <w:rsid w:val="00F96DB9"/>
    <w:rsid w:val="1D0F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217</Words>
  <Characters>1237</Characters>
  <Lines>10</Lines>
  <Paragraphs>2</Paragraphs>
  <TotalTime>0</TotalTime>
  <ScaleCrop>false</ScaleCrop>
  <LinksUpToDate>false</LinksUpToDate>
  <CharactersWithSpaces>1452</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2017-07-31T06:09:00Z</dcterms:created>
  <dc:creator>lenovo</dc:creator>
  <cp:lastModifiedBy>lx</cp:lastModifiedBy>
  <dcterms:modified xsi:type="dcterms:W3CDTF">2017-08-02T09:06:48Z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