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65" w:rsidRDefault="00242EA7">
      <w:pPr>
        <w:pStyle w:val="western"/>
        <w:shd w:val="clear" w:color="auto" w:fill="FFFFFF"/>
        <w:spacing w:before="0" w:beforeAutospacing="0" w:after="0" w:afterAutospacing="0" w:line="460" w:lineRule="exact"/>
        <w:rPr>
          <w:rFonts w:ascii="仿宋_GB2312" w:eastAsia="仿宋_GB2312" w:hAnsi="微软雅黑"/>
          <w:b/>
          <w:bCs/>
          <w:sz w:val="28"/>
          <w:szCs w:val="28"/>
        </w:rPr>
      </w:pPr>
      <w:r>
        <w:rPr>
          <w:rFonts w:ascii="仿宋_GB2312" w:eastAsia="仿宋_GB2312" w:hAnsi="微软雅黑"/>
          <w:b/>
          <w:bCs/>
          <w:sz w:val="28"/>
          <w:szCs w:val="28"/>
        </w:rPr>
        <w:t>附件</w:t>
      </w:r>
      <w:r>
        <w:rPr>
          <w:rFonts w:ascii="仿宋_GB2312" w:eastAsia="仿宋_GB2312" w:hAnsi="微软雅黑" w:hint="eastAsia"/>
          <w:b/>
          <w:bCs/>
          <w:sz w:val="28"/>
          <w:szCs w:val="28"/>
        </w:rPr>
        <w:t>2</w:t>
      </w:r>
      <w:r>
        <w:rPr>
          <w:rFonts w:ascii="仿宋_GB2312" w:eastAsia="仿宋_GB2312" w:hAnsi="微软雅黑"/>
          <w:b/>
          <w:bCs/>
          <w:sz w:val="28"/>
          <w:szCs w:val="28"/>
        </w:rPr>
        <w:t>：</w:t>
      </w:r>
    </w:p>
    <w:p w:rsidR="001F5F65" w:rsidRDefault="00242EA7">
      <w:pPr>
        <w:pStyle w:val="western"/>
        <w:shd w:val="clear" w:color="auto" w:fill="FFFFFF"/>
        <w:spacing w:before="0" w:beforeAutospacing="0" w:after="0" w:afterAutospacing="0" w:line="460" w:lineRule="exact"/>
        <w:jc w:val="center"/>
        <w:rPr>
          <w:rFonts w:ascii="仿宋_GB2312" w:eastAsia="仿宋_GB2312"/>
          <w:b/>
          <w:bCs/>
          <w:sz w:val="36"/>
          <w:szCs w:val="36"/>
        </w:rPr>
      </w:pPr>
      <w:r>
        <w:rPr>
          <w:rFonts w:ascii="方正小标宋简体" w:eastAsia="方正小标宋简体" w:hAnsi="方正小标宋简体" w:cs="方正小标宋简体" w:hint="eastAsia"/>
          <w:b/>
          <w:bCs/>
          <w:sz w:val="40"/>
          <w:szCs w:val="40"/>
        </w:rPr>
        <w:t>2024</w:t>
      </w:r>
      <w:r>
        <w:rPr>
          <w:rFonts w:ascii="方正小标宋简体" w:eastAsia="方正小标宋简体" w:hAnsi="方正小标宋简体" w:cs="方正小标宋简体" w:hint="eastAsia"/>
          <w:b/>
          <w:bCs/>
          <w:sz w:val="40"/>
          <w:szCs w:val="40"/>
        </w:rPr>
        <w:t>年秋季微</w:t>
      </w:r>
      <w:proofErr w:type="gramStart"/>
      <w:r>
        <w:rPr>
          <w:rFonts w:ascii="方正小标宋简体" w:eastAsia="方正小标宋简体" w:hAnsi="方正小标宋简体" w:cs="方正小标宋简体" w:hint="eastAsia"/>
          <w:b/>
          <w:bCs/>
          <w:sz w:val="40"/>
          <w:szCs w:val="40"/>
        </w:rPr>
        <w:t>专业专业</w:t>
      </w:r>
      <w:proofErr w:type="gramEnd"/>
      <w:r>
        <w:rPr>
          <w:rFonts w:ascii="方正小标宋简体" w:eastAsia="方正小标宋简体" w:hAnsi="方正小标宋简体" w:cs="方正小标宋简体" w:hint="eastAsia"/>
          <w:b/>
          <w:bCs/>
          <w:sz w:val="40"/>
          <w:szCs w:val="40"/>
        </w:rPr>
        <w:t>介绍</w:t>
      </w:r>
    </w:p>
    <w:p w:rsidR="001F5F65" w:rsidRDefault="00242EA7">
      <w:pPr>
        <w:spacing w:beforeLines="50" w:before="156" w:afterLines="50" w:after="156" w:line="460" w:lineRule="exact"/>
        <w:jc w:val="center"/>
        <w:rPr>
          <w:rFonts w:ascii="仿宋_GB2312" w:eastAsia="仿宋_GB2312"/>
          <w:b/>
          <w:bCs/>
          <w:sz w:val="36"/>
          <w:szCs w:val="36"/>
        </w:rPr>
      </w:pPr>
      <w:proofErr w:type="gramStart"/>
      <w:r>
        <w:rPr>
          <w:rFonts w:ascii="仿宋_GB2312" w:eastAsia="仿宋_GB2312" w:hint="eastAsia"/>
          <w:b/>
          <w:bCs/>
          <w:sz w:val="36"/>
          <w:szCs w:val="36"/>
        </w:rPr>
        <w:t>碳</w:t>
      </w:r>
      <w:r>
        <w:rPr>
          <w:rFonts w:ascii="仿宋_GB2312" w:eastAsia="仿宋_GB2312"/>
          <w:b/>
          <w:bCs/>
          <w:sz w:val="36"/>
          <w:szCs w:val="36"/>
        </w:rPr>
        <w:t>经济</w:t>
      </w:r>
      <w:proofErr w:type="gramEnd"/>
      <w:r>
        <w:rPr>
          <w:rFonts w:ascii="仿宋_GB2312" w:eastAsia="仿宋_GB2312"/>
          <w:b/>
          <w:bCs/>
          <w:sz w:val="36"/>
          <w:szCs w:val="36"/>
        </w:rPr>
        <w:t>与能源系统管理</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（一）专业简介</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由“碳经济”所缔造的“新风口”、“新机遇”，带来了就业的“新蓝海”。碳排放涉及全国范围上万家企业，碳排放管理人才缺口巨大。未来</w:t>
      </w:r>
      <w:r>
        <w:rPr>
          <w:rFonts w:ascii="仿宋_GB2312" w:eastAsia="仿宋_GB2312" w:hint="eastAsia"/>
          <w:sz w:val="32"/>
          <w:szCs w:val="32"/>
        </w:rPr>
        <w:t>5</w:t>
      </w:r>
      <w:r>
        <w:rPr>
          <w:rFonts w:ascii="仿宋_GB2312" w:eastAsia="仿宋_GB2312" w:hint="eastAsia"/>
          <w:sz w:val="32"/>
          <w:szCs w:val="32"/>
        </w:rPr>
        <w:t>至</w:t>
      </w:r>
      <w:r>
        <w:rPr>
          <w:rFonts w:ascii="仿宋_GB2312" w:eastAsia="仿宋_GB2312" w:hint="eastAsia"/>
          <w:sz w:val="32"/>
          <w:szCs w:val="32"/>
        </w:rPr>
        <w:t>10</w:t>
      </w:r>
      <w:r>
        <w:rPr>
          <w:rFonts w:ascii="仿宋_GB2312" w:eastAsia="仿宋_GB2312" w:hint="eastAsia"/>
          <w:sz w:val="32"/>
          <w:szCs w:val="32"/>
        </w:rPr>
        <w:t>年我国</w:t>
      </w:r>
      <w:proofErr w:type="gramStart"/>
      <w:r>
        <w:rPr>
          <w:rFonts w:ascii="仿宋_GB2312" w:eastAsia="仿宋_GB2312" w:hint="eastAsia"/>
          <w:sz w:val="32"/>
          <w:szCs w:val="32"/>
        </w:rPr>
        <w:t>双碳人才</w:t>
      </w:r>
      <w:proofErr w:type="gramEnd"/>
      <w:r>
        <w:rPr>
          <w:rFonts w:ascii="仿宋_GB2312" w:eastAsia="仿宋_GB2312" w:hint="eastAsia"/>
          <w:sz w:val="32"/>
          <w:szCs w:val="32"/>
        </w:rPr>
        <w:t>保守需求在百万级以上，并将保持持续增长态势。在“碳中和”及可持续发展目标引领下，无论是电力、能源、民航等传统行业，还是金融、互联网等新兴产业，都需设立上述碳中和相关岗位。而这些岗位目前以及未来一段时间都存在着较为严重的人才缺口，有巨大的人才需求。因此，碳核查、</w:t>
      </w:r>
      <w:proofErr w:type="gramStart"/>
      <w:r>
        <w:rPr>
          <w:rFonts w:ascii="仿宋_GB2312" w:eastAsia="仿宋_GB2312" w:hint="eastAsia"/>
          <w:sz w:val="32"/>
          <w:szCs w:val="32"/>
        </w:rPr>
        <w:t>碳资产</w:t>
      </w:r>
      <w:proofErr w:type="gramEnd"/>
      <w:r>
        <w:rPr>
          <w:rFonts w:ascii="仿宋_GB2312" w:eastAsia="仿宋_GB2312" w:hint="eastAsia"/>
          <w:sz w:val="32"/>
          <w:szCs w:val="32"/>
        </w:rPr>
        <w:t>管理、</w:t>
      </w:r>
      <w:proofErr w:type="gramStart"/>
      <w:r>
        <w:rPr>
          <w:rFonts w:ascii="仿宋_GB2312" w:eastAsia="仿宋_GB2312" w:hint="eastAsia"/>
          <w:sz w:val="32"/>
          <w:szCs w:val="32"/>
        </w:rPr>
        <w:t>碳交易与碳金融</w:t>
      </w:r>
      <w:proofErr w:type="gramEnd"/>
      <w:r>
        <w:rPr>
          <w:rFonts w:ascii="仿宋_GB2312" w:eastAsia="仿宋_GB2312" w:hint="eastAsia"/>
          <w:sz w:val="32"/>
          <w:szCs w:val="32"/>
        </w:rPr>
        <w:t>等相关工作，有望成为未来黄金职业。</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（二）培养目标</w:t>
      </w:r>
    </w:p>
    <w:p w:rsidR="001F5F65" w:rsidRDefault="00242EA7">
      <w:pPr>
        <w:spacing w:line="460" w:lineRule="exact"/>
        <w:ind w:firstLineChars="200" w:firstLine="640"/>
        <w:rPr>
          <w:rFonts w:ascii="仿宋_GB2312" w:eastAsia="仿宋_GB2312"/>
          <w:sz w:val="32"/>
          <w:szCs w:val="32"/>
        </w:rPr>
      </w:pPr>
      <w:r>
        <w:rPr>
          <w:rFonts w:ascii="仿宋_GB2312" w:eastAsia="仿宋_GB2312"/>
          <w:sz w:val="32"/>
          <w:szCs w:val="32"/>
        </w:rPr>
        <w:t>本专业旨在培养具备低碳知识</w:t>
      </w:r>
      <w:r>
        <w:rPr>
          <w:rFonts w:ascii="仿宋_GB2312" w:eastAsia="仿宋_GB2312"/>
          <w:sz w:val="32"/>
          <w:szCs w:val="32"/>
        </w:rPr>
        <w:t>体系与现代能源系统管理技能的复合型人才，能够运用交叉学科理论与方法进行企业低碳化运营决策、碳排放核算、现代能源系统管理相关工作，具备针对</w:t>
      </w:r>
      <w:r>
        <w:rPr>
          <w:rFonts w:ascii="仿宋_GB2312" w:eastAsia="仿宋_GB2312"/>
          <w:sz w:val="32"/>
          <w:szCs w:val="32"/>
        </w:rPr>
        <w:t>“</w:t>
      </w:r>
      <w:r>
        <w:rPr>
          <w:rFonts w:ascii="仿宋_GB2312" w:eastAsia="仿宋_GB2312"/>
          <w:sz w:val="32"/>
          <w:szCs w:val="32"/>
        </w:rPr>
        <w:t>碳中和</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现代能源系统管理</w:t>
      </w:r>
      <w:r>
        <w:rPr>
          <w:rFonts w:ascii="仿宋_GB2312" w:eastAsia="仿宋_GB2312"/>
          <w:sz w:val="32"/>
          <w:szCs w:val="32"/>
        </w:rPr>
        <w:t>”</w:t>
      </w:r>
      <w:r>
        <w:rPr>
          <w:rFonts w:ascii="仿宋_GB2312" w:eastAsia="仿宋_GB2312"/>
          <w:sz w:val="32"/>
          <w:szCs w:val="32"/>
        </w:rPr>
        <w:t>等实际问题进行分析决策的能力。</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（三）课程设置</w:t>
      </w:r>
    </w:p>
    <w:tbl>
      <w:tblPr>
        <w:tblStyle w:val="a5"/>
        <w:tblW w:w="0" w:type="auto"/>
        <w:tblLayout w:type="fixed"/>
        <w:tblLook w:val="04A0" w:firstRow="1" w:lastRow="0" w:firstColumn="1" w:lastColumn="0" w:noHBand="0" w:noVBand="1"/>
      </w:tblPr>
      <w:tblGrid>
        <w:gridCol w:w="3681"/>
        <w:gridCol w:w="1022"/>
        <w:gridCol w:w="3593"/>
      </w:tblGrid>
      <w:tr w:rsidR="001F5F65">
        <w:tc>
          <w:tcPr>
            <w:tcW w:w="3681" w:type="dxa"/>
          </w:tcPr>
          <w:p w:rsidR="001F5F65" w:rsidRDefault="00242EA7">
            <w:pPr>
              <w:spacing w:line="460" w:lineRule="exact"/>
              <w:ind w:firstLineChars="400" w:firstLine="128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课程名称</w:t>
            </w:r>
          </w:p>
        </w:tc>
        <w:tc>
          <w:tcPr>
            <w:tcW w:w="1022" w:type="dxa"/>
          </w:tcPr>
          <w:p w:rsidR="001F5F65" w:rsidRDefault="00242EA7">
            <w:pPr>
              <w:spacing w:line="460" w:lineRule="exact"/>
              <w:ind w:firstLineChars="50" w:firstLine="16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学分</w:t>
            </w:r>
          </w:p>
        </w:tc>
        <w:tc>
          <w:tcPr>
            <w:tcW w:w="3593" w:type="dxa"/>
          </w:tcPr>
          <w:p w:rsidR="001F5F65" w:rsidRDefault="00242EA7">
            <w:pPr>
              <w:spacing w:line="460" w:lineRule="exact"/>
              <w:ind w:firstLineChars="300" w:firstLine="96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开课时间</w:t>
            </w:r>
          </w:p>
        </w:tc>
      </w:tr>
      <w:tr w:rsidR="001F5F65">
        <w:tc>
          <w:tcPr>
            <w:tcW w:w="3681" w:type="dxa"/>
          </w:tcPr>
          <w:p w:rsidR="001F5F65" w:rsidRDefault="00242EA7">
            <w:pPr>
              <w:widowControl/>
              <w:spacing w:line="460" w:lineRule="exact"/>
              <w:ind w:firstLineChars="150" w:firstLine="420"/>
              <w:rPr>
                <w:rFonts w:ascii="仿宋_GB2312" w:eastAsia="仿宋_GB2312" w:hAnsi="宋体" w:cs="Arial"/>
                <w:kern w:val="0"/>
                <w:sz w:val="28"/>
                <w:szCs w:val="28"/>
              </w:rPr>
            </w:pPr>
            <w:r>
              <w:rPr>
                <w:rFonts w:ascii="仿宋_GB2312" w:eastAsia="仿宋_GB2312" w:hAnsi="宋体" w:cs="Arial" w:hint="eastAsia"/>
                <w:kern w:val="0"/>
                <w:sz w:val="28"/>
                <w:szCs w:val="28"/>
              </w:rPr>
              <w:t>环境大数据</w:t>
            </w:r>
            <w:r>
              <w:rPr>
                <w:rFonts w:ascii="仿宋_GB2312" w:eastAsia="仿宋_GB2312" w:hAnsi="宋体" w:cs="Arial"/>
                <w:kern w:val="0"/>
                <w:sz w:val="28"/>
                <w:szCs w:val="28"/>
              </w:rPr>
              <w:t>分析与管理</w:t>
            </w:r>
          </w:p>
        </w:tc>
        <w:tc>
          <w:tcPr>
            <w:tcW w:w="1022"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2</w:t>
            </w:r>
          </w:p>
        </w:tc>
        <w:tc>
          <w:tcPr>
            <w:tcW w:w="3593"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学年第一学期</w:t>
            </w:r>
          </w:p>
        </w:tc>
      </w:tr>
      <w:tr w:rsidR="001F5F65">
        <w:tc>
          <w:tcPr>
            <w:tcW w:w="3681" w:type="dxa"/>
          </w:tcPr>
          <w:p w:rsidR="001F5F65" w:rsidRDefault="00242EA7">
            <w:pPr>
              <w:widowControl/>
              <w:spacing w:line="460" w:lineRule="exact"/>
              <w:ind w:firstLineChars="350" w:firstLine="980"/>
              <w:rPr>
                <w:rFonts w:ascii="仿宋_GB2312" w:eastAsia="仿宋_GB2312" w:hAnsi="宋体" w:cs="Arial"/>
                <w:kern w:val="0"/>
                <w:sz w:val="28"/>
                <w:szCs w:val="28"/>
              </w:rPr>
            </w:pPr>
            <w:r>
              <w:rPr>
                <w:rFonts w:ascii="仿宋_GB2312" w:eastAsia="仿宋_GB2312" w:hAnsi="宋体" w:cs="Arial" w:hint="eastAsia"/>
                <w:kern w:val="0"/>
                <w:sz w:val="28"/>
                <w:szCs w:val="28"/>
              </w:rPr>
              <w:t>低碳运营</w:t>
            </w:r>
            <w:r>
              <w:rPr>
                <w:rFonts w:ascii="仿宋_GB2312" w:eastAsia="仿宋_GB2312" w:hAnsi="宋体" w:cs="Arial"/>
                <w:kern w:val="0"/>
                <w:sz w:val="28"/>
                <w:szCs w:val="28"/>
              </w:rPr>
              <w:t>管理</w:t>
            </w:r>
          </w:p>
        </w:tc>
        <w:tc>
          <w:tcPr>
            <w:tcW w:w="1022"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3</w:t>
            </w:r>
          </w:p>
        </w:tc>
        <w:tc>
          <w:tcPr>
            <w:tcW w:w="3593"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学年第一学期</w:t>
            </w:r>
          </w:p>
        </w:tc>
      </w:tr>
      <w:tr w:rsidR="001F5F65">
        <w:tc>
          <w:tcPr>
            <w:tcW w:w="3681" w:type="dxa"/>
          </w:tcPr>
          <w:p w:rsidR="001F5F65" w:rsidRDefault="00242EA7">
            <w:pPr>
              <w:widowControl/>
              <w:spacing w:line="460" w:lineRule="exact"/>
              <w:ind w:firstLineChars="250" w:firstLine="700"/>
              <w:rPr>
                <w:rFonts w:ascii="仿宋_GB2312" w:eastAsia="仿宋_GB2312" w:hAnsi="宋体" w:cs="Arial"/>
                <w:kern w:val="0"/>
                <w:sz w:val="28"/>
                <w:szCs w:val="28"/>
              </w:rPr>
            </w:pPr>
            <w:proofErr w:type="gramStart"/>
            <w:r>
              <w:rPr>
                <w:rFonts w:ascii="仿宋_GB2312" w:eastAsia="仿宋_GB2312" w:hAnsi="宋体" w:cs="Arial" w:hint="eastAsia"/>
                <w:kern w:val="0"/>
                <w:sz w:val="28"/>
                <w:szCs w:val="28"/>
              </w:rPr>
              <w:t>双碳创新</w:t>
            </w:r>
            <w:r>
              <w:rPr>
                <w:rFonts w:ascii="仿宋_GB2312" w:eastAsia="仿宋_GB2312" w:hAnsi="宋体" w:cs="Arial"/>
                <w:kern w:val="0"/>
                <w:sz w:val="28"/>
                <w:szCs w:val="28"/>
              </w:rPr>
              <w:t>创投实践</w:t>
            </w:r>
            <w:proofErr w:type="gramEnd"/>
          </w:p>
        </w:tc>
        <w:tc>
          <w:tcPr>
            <w:tcW w:w="1022"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2</w:t>
            </w:r>
          </w:p>
        </w:tc>
        <w:tc>
          <w:tcPr>
            <w:tcW w:w="3593"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学年第一学期</w:t>
            </w:r>
          </w:p>
        </w:tc>
      </w:tr>
      <w:tr w:rsidR="001F5F65">
        <w:tc>
          <w:tcPr>
            <w:tcW w:w="3681" w:type="dxa"/>
          </w:tcPr>
          <w:p w:rsidR="001F5F65" w:rsidRDefault="00242EA7">
            <w:pPr>
              <w:widowControl/>
              <w:spacing w:line="460" w:lineRule="exact"/>
              <w:ind w:firstLineChars="100" w:firstLine="280"/>
              <w:jc w:val="center"/>
              <w:rPr>
                <w:rFonts w:ascii="仿宋_GB2312" w:eastAsia="仿宋_GB2312" w:hAnsi="宋体" w:cs="Arial"/>
                <w:kern w:val="0"/>
                <w:sz w:val="28"/>
                <w:szCs w:val="28"/>
              </w:rPr>
            </w:pPr>
            <w:proofErr w:type="gramStart"/>
            <w:r>
              <w:rPr>
                <w:rFonts w:ascii="仿宋_GB2312" w:eastAsia="仿宋_GB2312" w:hAnsi="宋体" w:cs="Arial" w:hint="eastAsia"/>
                <w:kern w:val="0"/>
                <w:sz w:val="28"/>
                <w:szCs w:val="28"/>
              </w:rPr>
              <w:t>碳市场</w:t>
            </w:r>
            <w:r>
              <w:rPr>
                <w:rFonts w:ascii="仿宋_GB2312" w:eastAsia="仿宋_GB2312" w:hAnsi="宋体" w:cs="Arial"/>
                <w:kern w:val="0"/>
                <w:sz w:val="28"/>
                <w:szCs w:val="28"/>
              </w:rPr>
              <w:t>与</w:t>
            </w:r>
            <w:r>
              <w:rPr>
                <w:rFonts w:ascii="仿宋_GB2312" w:eastAsia="仿宋_GB2312" w:hAnsi="宋体" w:cs="Arial" w:hint="eastAsia"/>
                <w:kern w:val="0"/>
                <w:sz w:val="28"/>
                <w:szCs w:val="28"/>
              </w:rPr>
              <w:t>碳交易</w:t>
            </w:r>
            <w:proofErr w:type="gramEnd"/>
          </w:p>
        </w:tc>
        <w:tc>
          <w:tcPr>
            <w:tcW w:w="1022"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3</w:t>
            </w:r>
          </w:p>
        </w:tc>
        <w:tc>
          <w:tcPr>
            <w:tcW w:w="3593"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学年第二学期</w:t>
            </w:r>
          </w:p>
        </w:tc>
      </w:tr>
      <w:tr w:rsidR="001F5F65">
        <w:tc>
          <w:tcPr>
            <w:tcW w:w="3681" w:type="dxa"/>
          </w:tcPr>
          <w:p w:rsidR="001F5F65" w:rsidRDefault="00242EA7">
            <w:pPr>
              <w:widowControl/>
              <w:spacing w:line="460" w:lineRule="exact"/>
              <w:ind w:firstLine="280"/>
              <w:jc w:val="center"/>
              <w:rPr>
                <w:rFonts w:ascii="仿宋_GB2312" w:eastAsia="仿宋_GB2312" w:hAnsi="宋体" w:cs="Arial"/>
                <w:kern w:val="0"/>
                <w:sz w:val="28"/>
                <w:szCs w:val="28"/>
              </w:rPr>
            </w:pPr>
            <w:proofErr w:type="gramStart"/>
            <w:r>
              <w:rPr>
                <w:rFonts w:ascii="仿宋_GB2312" w:eastAsia="仿宋_GB2312" w:hAnsi="宋体" w:cs="Arial" w:hint="eastAsia"/>
                <w:kern w:val="0"/>
                <w:sz w:val="28"/>
                <w:szCs w:val="28"/>
              </w:rPr>
              <w:t>碳金融</w:t>
            </w:r>
            <w:proofErr w:type="gramEnd"/>
            <w:r>
              <w:rPr>
                <w:rFonts w:ascii="仿宋_GB2312" w:eastAsia="仿宋_GB2312" w:hAnsi="宋体" w:cs="Arial"/>
                <w:kern w:val="0"/>
                <w:sz w:val="28"/>
                <w:szCs w:val="28"/>
              </w:rPr>
              <w:t>理论与应用</w:t>
            </w:r>
          </w:p>
        </w:tc>
        <w:tc>
          <w:tcPr>
            <w:tcW w:w="1022"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3</w:t>
            </w:r>
          </w:p>
        </w:tc>
        <w:tc>
          <w:tcPr>
            <w:tcW w:w="3593"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学年第二学期</w:t>
            </w:r>
          </w:p>
        </w:tc>
      </w:tr>
      <w:tr w:rsidR="001F5F65">
        <w:tc>
          <w:tcPr>
            <w:tcW w:w="3681" w:type="dxa"/>
          </w:tcPr>
          <w:p w:rsidR="001F5F65" w:rsidRDefault="00242EA7">
            <w:pPr>
              <w:widowControl/>
              <w:spacing w:line="460" w:lineRule="exact"/>
              <w:ind w:firstLineChars="450" w:firstLine="1260"/>
              <w:rPr>
                <w:rFonts w:ascii="仿宋_GB2312" w:eastAsia="仿宋_GB2312" w:hAnsi="宋体" w:cs="Arial"/>
                <w:kern w:val="0"/>
                <w:sz w:val="28"/>
                <w:szCs w:val="28"/>
              </w:rPr>
            </w:pPr>
            <w:r>
              <w:rPr>
                <w:rFonts w:ascii="仿宋_GB2312" w:eastAsia="仿宋_GB2312" w:hAnsi="宋体" w:cs="Arial" w:hint="eastAsia"/>
                <w:kern w:val="0"/>
                <w:sz w:val="28"/>
                <w:szCs w:val="28"/>
              </w:rPr>
              <w:t>能源与</w:t>
            </w:r>
            <w:r>
              <w:rPr>
                <w:rFonts w:ascii="仿宋_GB2312" w:eastAsia="仿宋_GB2312" w:hAnsi="宋体" w:cs="Arial"/>
                <w:kern w:val="0"/>
                <w:sz w:val="28"/>
                <w:szCs w:val="28"/>
              </w:rPr>
              <w:t>社会</w:t>
            </w:r>
          </w:p>
        </w:tc>
        <w:tc>
          <w:tcPr>
            <w:tcW w:w="1022"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3</w:t>
            </w:r>
          </w:p>
        </w:tc>
        <w:tc>
          <w:tcPr>
            <w:tcW w:w="3593"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学年第二学期</w:t>
            </w:r>
          </w:p>
        </w:tc>
      </w:tr>
      <w:tr w:rsidR="001F5F65">
        <w:tc>
          <w:tcPr>
            <w:tcW w:w="3681"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合计</w:t>
            </w:r>
          </w:p>
        </w:tc>
        <w:tc>
          <w:tcPr>
            <w:tcW w:w="1022"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16</w:t>
            </w:r>
          </w:p>
        </w:tc>
        <w:tc>
          <w:tcPr>
            <w:tcW w:w="3593"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w:t>
            </w:r>
          </w:p>
        </w:tc>
      </w:tr>
    </w:tbl>
    <w:p w:rsidR="00F93B67" w:rsidRDefault="00F93B67">
      <w:pPr>
        <w:spacing w:line="460" w:lineRule="exact"/>
        <w:ind w:firstLineChars="200" w:firstLine="723"/>
        <w:jc w:val="left"/>
        <w:rPr>
          <w:rFonts w:ascii="仿宋_GB2312" w:eastAsia="仿宋_GB2312"/>
          <w:b/>
          <w:bCs/>
          <w:sz w:val="36"/>
          <w:szCs w:val="36"/>
        </w:rPr>
      </w:pP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lastRenderedPageBreak/>
        <w:t>（四）选拔条件</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．热爱祖国，具有良好的思想品德和政治素质；</w:t>
      </w:r>
    </w:p>
    <w:p w:rsidR="001F5F65" w:rsidRDefault="00242EA7">
      <w:pPr>
        <w:spacing w:line="4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．综合素质高，具有较强的沟通能力、学习能力及团队合作精神；</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．具备基本的数理基础。</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（五）报名方式</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学生申请</w:t>
      </w:r>
      <w:r>
        <w:rPr>
          <w:rFonts w:ascii="仿宋_GB2312" w:eastAsia="仿宋_GB2312" w:hint="eastAsia"/>
          <w:sz w:val="32"/>
          <w:szCs w:val="32"/>
        </w:rPr>
        <w:t>:</w:t>
      </w:r>
      <w:r>
        <w:rPr>
          <w:rFonts w:ascii="仿宋_GB2312" w:eastAsia="仿宋_GB2312" w:hint="eastAsia"/>
          <w:sz w:val="32"/>
          <w:szCs w:val="32"/>
        </w:rPr>
        <w:t>学生自愿填写《微专业报名申请表》，于</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sz w:val="32"/>
          <w:szCs w:val="32"/>
        </w:rPr>
        <w:t>8</w:t>
      </w:r>
      <w:r>
        <w:rPr>
          <w:rFonts w:ascii="仿宋_GB2312" w:eastAsia="仿宋_GB2312" w:hint="eastAsia"/>
          <w:sz w:val="32"/>
          <w:szCs w:val="32"/>
        </w:rPr>
        <w:t>日前提交至经济学院。</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报名地址：福建师范大学旗山校区</w:t>
      </w:r>
      <w:proofErr w:type="gramStart"/>
      <w:r>
        <w:rPr>
          <w:rFonts w:ascii="仿宋_GB2312" w:eastAsia="仿宋_GB2312" w:hint="eastAsia"/>
          <w:sz w:val="32"/>
          <w:szCs w:val="32"/>
        </w:rPr>
        <w:t>人文楼</w:t>
      </w:r>
      <w:proofErr w:type="gramEnd"/>
      <w:r>
        <w:rPr>
          <w:rFonts w:ascii="仿宋_GB2312" w:eastAsia="仿宋_GB2312"/>
          <w:sz w:val="32"/>
          <w:szCs w:val="32"/>
        </w:rPr>
        <w:t>412</w:t>
      </w:r>
      <w:r>
        <w:rPr>
          <w:rFonts w:ascii="仿宋_GB2312" w:eastAsia="仿宋_GB2312" w:hint="eastAsia"/>
          <w:sz w:val="32"/>
          <w:szCs w:val="32"/>
        </w:rPr>
        <w:t>室，咨询电话：</w:t>
      </w:r>
      <w:r>
        <w:rPr>
          <w:rFonts w:ascii="仿宋_GB2312" w:eastAsia="仿宋_GB2312" w:hint="eastAsia"/>
          <w:sz w:val="32"/>
          <w:szCs w:val="32"/>
        </w:rPr>
        <w:t>0591-22867930</w:t>
      </w:r>
      <w:r>
        <w:rPr>
          <w:rFonts w:ascii="仿宋_GB2312" w:eastAsia="仿宋_GB2312" w:hint="eastAsia"/>
          <w:sz w:val="32"/>
          <w:szCs w:val="32"/>
        </w:rPr>
        <w:t>。</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招生</w:t>
      </w:r>
      <w:r>
        <w:rPr>
          <w:rFonts w:ascii="仿宋_GB2312" w:eastAsia="仿宋_GB2312"/>
          <w:sz w:val="32"/>
          <w:szCs w:val="32"/>
        </w:rPr>
        <w:t>网址</w:t>
      </w:r>
      <w:r>
        <w:rPr>
          <w:rFonts w:ascii="仿宋_GB2312" w:eastAsia="仿宋_GB2312" w:hint="eastAsia"/>
          <w:sz w:val="32"/>
          <w:szCs w:val="32"/>
        </w:rPr>
        <w:t>：</w:t>
      </w:r>
    </w:p>
    <w:p w:rsidR="001F5F65" w:rsidRDefault="00242EA7">
      <w:pPr>
        <w:spacing w:line="460" w:lineRule="exact"/>
        <w:rPr>
          <w:rFonts w:ascii="仿宋_GB2312" w:eastAsia="仿宋_GB2312"/>
          <w:sz w:val="28"/>
          <w:szCs w:val="32"/>
        </w:rPr>
      </w:pPr>
      <w:r>
        <w:rPr>
          <w:rFonts w:ascii="仿宋_GB2312" w:eastAsia="仿宋_GB2312"/>
          <w:sz w:val="28"/>
          <w:szCs w:val="32"/>
        </w:rPr>
        <w:t xml:space="preserve">https://jjxy.fjnu.edu.cn/fe/30/c15503a392752/page.htm </w:t>
      </w:r>
    </w:p>
    <w:p w:rsidR="001F5F65" w:rsidRDefault="00242EA7">
      <w:pPr>
        <w:spacing w:line="460" w:lineRule="exact"/>
        <w:ind w:firstLineChars="200" w:firstLine="640"/>
        <w:rPr>
          <w:rFonts w:ascii="仿宋_GB2312" w:eastAsia="仿宋_GB2312"/>
          <w:sz w:val="32"/>
          <w:szCs w:val="32"/>
        </w:rPr>
      </w:pPr>
      <w:proofErr w:type="gramStart"/>
      <w:r>
        <w:rPr>
          <w:rFonts w:ascii="仿宋_GB2312" w:eastAsia="仿宋_GB2312" w:hint="eastAsia"/>
          <w:sz w:val="32"/>
          <w:szCs w:val="32"/>
        </w:rPr>
        <w:t>或微信扫描</w:t>
      </w:r>
      <w:proofErr w:type="gramEnd"/>
      <w:r>
        <w:rPr>
          <w:rFonts w:ascii="仿宋_GB2312" w:eastAsia="仿宋_GB2312" w:hint="eastAsia"/>
          <w:sz w:val="32"/>
          <w:szCs w:val="32"/>
        </w:rPr>
        <w:t>二维码</w:t>
      </w:r>
    </w:p>
    <w:p w:rsidR="001F5F65" w:rsidRDefault="00242EA7">
      <w:pPr>
        <w:spacing w:line="460" w:lineRule="exact"/>
        <w:jc w:val="center"/>
      </w:pPr>
      <w:r>
        <w:rPr>
          <w:noProof/>
        </w:rPr>
        <w:drawing>
          <wp:anchor distT="0" distB="0" distL="0" distR="0" simplePos="0" relativeHeight="251665408" behindDoc="1" locked="0" layoutInCell="1" allowOverlap="1">
            <wp:simplePos x="0" y="0"/>
            <wp:positionH relativeFrom="column">
              <wp:posOffset>1706880</wp:posOffset>
            </wp:positionH>
            <wp:positionV relativeFrom="paragraph">
              <wp:posOffset>109855</wp:posOffset>
            </wp:positionV>
            <wp:extent cx="1796415" cy="1933575"/>
            <wp:effectExtent l="0" t="0" r="0" b="0"/>
            <wp:wrapTight wrapText="bothSides">
              <wp:wrapPolygon edited="0">
                <wp:start x="0" y="0"/>
                <wp:lineTo x="0" y="21423"/>
                <wp:lineTo x="21379" y="21423"/>
                <wp:lineTo x="21379"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47158" cy="1988162"/>
                    </a:xfrm>
                    <a:prstGeom prst="rect">
                      <a:avLst/>
                    </a:prstGeom>
                    <a:noFill/>
                    <a:ln>
                      <a:noFill/>
                    </a:ln>
                  </pic:spPr>
                </pic:pic>
              </a:graphicData>
            </a:graphic>
          </wp:anchor>
        </w:drawing>
      </w:r>
    </w:p>
    <w:p w:rsidR="001F5F65" w:rsidRDefault="001F5F65">
      <w:pPr>
        <w:spacing w:line="460" w:lineRule="exact"/>
        <w:ind w:firstLineChars="800" w:firstLine="2891"/>
        <w:rPr>
          <w:rFonts w:ascii="仿宋_GB2312" w:eastAsia="仿宋_GB2312"/>
          <w:b/>
          <w:bCs/>
          <w:sz w:val="36"/>
          <w:szCs w:val="36"/>
        </w:rPr>
      </w:pPr>
    </w:p>
    <w:p w:rsidR="001F5F65" w:rsidRDefault="001F5F65" w:rsidP="00F93B67">
      <w:pPr>
        <w:spacing w:line="460" w:lineRule="exact"/>
        <w:rPr>
          <w:rFonts w:ascii="仿宋_GB2312" w:eastAsia="仿宋_GB2312" w:hint="eastAsia"/>
          <w:b/>
          <w:bCs/>
          <w:sz w:val="36"/>
          <w:szCs w:val="36"/>
        </w:rPr>
      </w:pPr>
    </w:p>
    <w:p w:rsidR="001F5F65" w:rsidRDefault="00242EA7">
      <w:pPr>
        <w:spacing w:beforeLines="50" w:before="156" w:afterLines="50" w:after="156" w:line="460" w:lineRule="exact"/>
        <w:ind w:firstLineChars="800" w:firstLine="2891"/>
        <w:rPr>
          <w:rFonts w:ascii="仿宋_GB2312" w:eastAsia="仿宋_GB2312"/>
          <w:b/>
          <w:bCs/>
          <w:sz w:val="36"/>
          <w:szCs w:val="36"/>
        </w:rPr>
      </w:pPr>
      <w:r>
        <w:rPr>
          <w:rFonts w:ascii="仿宋_GB2312" w:eastAsia="仿宋_GB2312" w:hint="eastAsia"/>
          <w:b/>
          <w:bCs/>
          <w:sz w:val="36"/>
          <w:szCs w:val="36"/>
        </w:rPr>
        <w:t>数字贸易</w:t>
      </w:r>
      <w:r>
        <w:rPr>
          <w:rFonts w:ascii="仿宋_GB2312" w:eastAsia="仿宋_GB2312"/>
          <w:b/>
          <w:bCs/>
          <w:sz w:val="36"/>
          <w:szCs w:val="36"/>
        </w:rPr>
        <w:t>与管理</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（一）专业简介</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当前世界已经进入数字化时代，数字贸易与管理复合型人才的培养正是适应了全球数字经济发展以及外贸发展的现实需要。通过该专业的学习致力于培养既能掌握数字经济基本规律，又能熟悉数字贸易运行规律以及商业管理模式，能在数字贸易、数据分析等领域工作，具备互联网思维、创</w:t>
      </w:r>
      <w:r>
        <w:rPr>
          <w:rFonts w:ascii="仿宋_GB2312" w:eastAsia="仿宋_GB2312" w:hint="eastAsia"/>
          <w:sz w:val="32"/>
          <w:szCs w:val="32"/>
        </w:rPr>
        <w:lastRenderedPageBreak/>
        <w:t>新型、批判型思维以及国际视野的复合型数字贸易管理人才。</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（二）培养目标</w:t>
      </w:r>
    </w:p>
    <w:p w:rsidR="001F5F65" w:rsidRDefault="00242EA7">
      <w:pPr>
        <w:spacing w:line="460" w:lineRule="exact"/>
        <w:ind w:firstLineChars="200" w:firstLine="640"/>
        <w:rPr>
          <w:rFonts w:ascii="仿宋_GB2312" w:eastAsia="仿宋_GB2312" w:hAnsi="仿宋" w:cs="仿宋"/>
          <w:sz w:val="32"/>
          <w:szCs w:val="32"/>
        </w:rPr>
      </w:pPr>
      <w:proofErr w:type="gramStart"/>
      <w:r>
        <w:rPr>
          <w:rFonts w:ascii="仿宋_GB2312" w:eastAsia="仿宋_GB2312" w:hAnsi="仿宋" w:cs="仿宋" w:hint="eastAsia"/>
          <w:sz w:val="32"/>
          <w:szCs w:val="32"/>
        </w:rPr>
        <w:t>本</w:t>
      </w:r>
      <w:r>
        <w:rPr>
          <w:rFonts w:ascii="仿宋_GB2312" w:eastAsia="仿宋_GB2312" w:hAnsi="仿宋" w:cs="仿宋"/>
          <w:sz w:val="32"/>
          <w:szCs w:val="32"/>
        </w:rPr>
        <w:t>微专业</w:t>
      </w:r>
      <w:proofErr w:type="gramEnd"/>
      <w:r>
        <w:rPr>
          <w:rFonts w:ascii="仿宋_GB2312" w:eastAsia="仿宋_GB2312" w:hAnsi="仿宋" w:cs="仿宋"/>
          <w:sz w:val="32"/>
          <w:szCs w:val="32"/>
        </w:rPr>
        <w:t>培养</w:t>
      </w:r>
      <w:r>
        <w:rPr>
          <w:rFonts w:ascii="仿宋_GB2312" w:eastAsia="仿宋_GB2312" w:hAnsi="仿宋" w:cs="仿宋" w:hint="eastAsia"/>
          <w:sz w:val="32"/>
          <w:szCs w:val="32"/>
        </w:rPr>
        <w:t>能够掌握数字经济及</w:t>
      </w:r>
      <w:r>
        <w:rPr>
          <w:rFonts w:ascii="仿宋_GB2312" w:eastAsia="仿宋_GB2312" w:hAnsi="仿宋" w:cs="仿宋"/>
          <w:sz w:val="32"/>
          <w:szCs w:val="32"/>
        </w:rPr>
        <w:t>贸易</w:t>
      </w:r>
      <w:r>
        <w:rPr>
          <w:rFonts w:ascii="仿宋_GB2312" w:eastAsia="仿宋_GB2312" w:hAnsi="仿宋" w:cs="仿宋" w:hint="eastAsia"/>
          <w:sz w:val="32"/>
          <w:szCs w:val="32"/>
        </w:rPr>
        <w:t>的发展趋势、数字经济的发展规律，具有较强的数据分析工具使用能力，能够运用商务数据分析全球数字贸易演变的趋势、能够选取数字贸易中相应的专题模块进行分析，提升分析问题和解决问题的能力，具备互联网思维、全球视野、创新思维和批判性思维和持续学习的能力和毅力的</w:t>
      </w:r>
      <w:r>
        <w:rPr>
          <w:rFonts w:ascii="仿宋_GB2312" w:eastAsia="仿宋_GB2312" w:hAnsi="仿宋" w:cs="仿宋"/>
          <w:sz w:val="32"/>
          <w:szCs w:val="32"/>
        </w:rPr>
        <w:t>新时代经济学人才</w:t>
      </w:r>
      <w:r>
        <w:rPr>
          <w:rFonts w:ascii="仿宋_GB2312" w:eastAsia="仿宋_GB2312" w:hAnsi="仿宋" w:cs="仿宋" w:hint="eastAsia"/>
          <w:sz w:val="32"/>
          <w:szCs w:val="32"/>
        </w:rPr>
        <w:t>。</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（三）课程设置</w:t>
      </w:r>
    </w:p>
    <w:tbl>
      <w:tblPr>
        <w:tblStyle w:val="a5"/>
        <w:tblW w:w="0" w:type="auto"/>
        <w:tblLayout w:type="fixed"/>
        <w:tblLook w:val="04A0" w:firstRow="1" w:lastRow="0" w:firstColumn="1" w:lastColumn="0" w:noHBand="0" w:noVBand="1"/>
      </w:tblPr>
      <w:tblGrid>
        <w:gridCol w:w="3964"/>
        <w:gridCol w:w="993"/>
        <w:gridCol w:w="3339"/>
      </w:tblGrid>
      <w:tr w:rsidR="001F5F65">
        <w:tc>
          <w:tcPr>
            <w:tcW w:w="3964" w:type="dxa"/>
          </w:tcPr>
          <w:p w:rsidR="001F5F65" w:rsidRDefault="00242EA7">
            <w:pPr>
              <w:spacing w:line="460" w:lineRule="exact"/>
              <w:ind w:firstLineChars="450" w:firstLine="14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课程名称</w:t>
            </w:r>
          </w:p>
        </w:tc>
        <w:tc>
          <w:tcPr>
            <w:tcW w:w="993" w:type="dxa"/>
          </w:tcPr>
          <w:p w:rsidR="001F5F65" w:rsidRDefault="00242EA7">
            <w:pPr>
              <w:spacing w:line="460" w:lineRule="exac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学分</w:t>
            </w:r>
          </w:p>
        </w:tc>
        <w:tc>
          <w:tcPr>
            <w:tcW w:w="3339" w:type="dxa"/>
          </w:tcPr>
          <w:p w:rsidR="001F5F65" w:rsidRDefault="00242EA7">
            <w:pPr>
              <w:spacing w:line="460" w:lineRule="exact"/>
              <w:ind w:firstLineChars="300" w:firstLine="96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开课时间</w:t>
            </w:r>
          </w:p>
        </w:tc>
      </w:tr>
      <w:tr w:rsidR="001F5F65">
        <w:tc>
          <w:tcPr>
            <w:tcW w:w="3964" w:type="dxa"/>
          </w:tcPr>
          <w:p w:rsidR="001F5F65" w:rsidRDefault="00242EA7">
            <w:pPr>
              <w:widowControl/>
              <w:spacing w:line="460" w:lineRule="exact"/>
              <w:ind w:firstLineChars="100"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数字</w:t>
            </w:r>
            <w:r>
              <w:rPr>
                <w:rFonts w:ascii="仿宋_GB2312" w:eastAsia="仿宋_GB2312" w:hAnsi="宋体" w:cs="Arial"/>
                <w:kern w:val="0"/>
                <w:sz w:val="28"/>
                <w:szCs w:val="28"/>
              </w:rPr>
              <w:t>经济概论</w:t>
            </w:r>
          </w:p>
        </w:tc>
        <w:tc>
          <w:tcPr>
            <w:tcW w:w="993"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2</w:t>
            </w:r>
          </w:p>
        </w:tc>
        <w:tc>
          <w:tcPr>
            <w:tcW w:w="3339"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学年第一学期</w:t>
            </w:r>
          </w:p>
        </w:tc>
      </w:tr>
      <w:tr w:rsidR="001F5F65">
        <w:tc>
          <w:tcPr>
            <w:tcW w:w="3964" w:type="dxa"/>
          </w:tcPr>
          <w:p w:rsidR="001F5F65" w:rsidRDefault="00242EA7">
            <w:pPr>
              <w:widowControl/>
              <w:spacing w:line="460" w:lineRule="exact"/>
              <w:ind w:firstLineChars="400" w:firstLine="1120"/>
              <w:rPr>
                <w:rFonts w:ascii="仿宋_GB2312" w:eastAsia="仿宋_GB2312" w:hAnsi="宋体" w:cs="Arial"/>
                <w:kern w:val="0"/>
                <w:sz w:val="28"/>
                <w:szCs w:val="28"/>
              </w:rPr>
            </w:pPr>
            <w:r>
              <w:rPr>
                <w:rFonts w:ascii="仿宋_GB2312" w:eastAsia="仿宋_GB2312" w:hAnsi="宋体" w:cs="Arial" w:hint="eastAsia"/>
                <w:kern w:val="0"/>
                <w:sz w:val="28"/>
                <w:szCs w:val="28"/>
              </w:rPr>
              <w:t>数字</w:t>
            </w:r>
            <w:r>
              <w:rPr>
                <w:rFonts w:ascii="仿宋_GB2312" w:eastAsia="仿宋_GB2312" w:hAnsi="宋体" w:cs="Arial"/>
                <w:kern w:val="0"/>
                <w:sz w:val="28"/>
                <w:szCs w:val="28"/>
              </w:rPr>
              <w:t>贸易概论</w:t>
            </w:r>
          </w:p>
        </w:tc>
        <w:tc>
          <w:tcPr>
            <w:tcW w:w="993"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2</w:t>
            </w:r>
          </w:p>
        </w:tc>
        <w:tc>
          <w:tcPr>
            <w:tcW w:w="3339"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学年第一学期</w:t>
            </w:r>
          </w:p>
        </w:tc>
      </w:tr>
      <w:tr w:rsidR="001F5F65">
        <w:tc>
          <w:tcPr>
            <w:tcW w:w="3964"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商务大数据</w:t>
            </w:r>
            <w:r>
              <w:rPr>
                <w:rFonts w:ascii="仿宋_GB2312" w:eastAsia="仿宋_GB2312" w:hAnsi="宋体" w:cs="Arial"/>
                <w:kern w:val="0"/>
                <w:sz w:val="28"/>
                <w:szCs w:val="28"/>
              </w:rPr>
              <w:t>挖掘与管理</w:t>
            </w:r>
          </w:p>
        </w:tc>
        <w:tc>
          <w:tcPr>
            <w:tcW w:w="993"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2</w:t>
            </w:r>
          </w:p>
        </w:tc>
        <w:tc>
          <w:tcPr>
            <w:tcW w:w="3339"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学年第一学期</w:t>
            </w:r>
          </w:p>
        </w:tc>
      </w:tr>
      <w:tr w:rsidR="001F5F65">
        <w:tc>
          <w:tcPr>
            <w:tcW w:w="3964"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跨境电子商务运营</w:t>
            </w:r>
            <w:r>
              <w:rPr>
                <w:rFonts w:ascii="仿宋_GB2312" w:eastAsia="仿宋_GB2312" w:hAnsi="宋体" w:cs="Arial"/>
                <w:kern w:val="0"/>
                <w:sz w:val="28"/>
                <w:szCs w:val="28"/>
              </w:rPr>
              <w:t>管理</w:t>
            </w:r>
          </w:p>
        </w:tc>
        <w:tc>
          <w:tcPr>
            <w:tcW w:w="993"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2</w:t>
            </w:r>
          </w:p>
        </w:tc>
        <w:tc>
          <w:tcPr>
            <w:tcW w:w="3339"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学年第二学期</w:t>
            </w:r>
          </w:p>
        </w:tc>
      </w:tr>
      <w:tr w:rsidR="001F5F65">
        <w:tc>
          <w:tcPr>
            <w:tcW w:w="3964"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数字营销</w:t>
            </w:r>
          </w:p>
        </w:tc>
        <w:tc>
          <w:tcPr>
            <w:tcW w:w="993"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2</w:t>
            </w:r>
          </w:p>
        </w:tc>
        <w:tc>
          <w:tcPr>
            <w:tcW w:w="3339"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学年第二学期</w:t>
            </w:r>
          </w:p>
        </w:tc>
      </w:tr>
      <w:tr w:rsidR="001F5F65">
        <w:tc>
          <w:tcPr>
            <w:tcW w:w="3964"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数字贸易</w:t>
            </w:r>
            <w:r>
              <w:rPr>
                <w:rFonts w:ascii="仿宋_GB2312" w:eastAsia="仿宋_GB2312" w:hAnsi="宋体" w:cs="Arial"/>
                <w:kern w:val="0"/>
                <w:sz w:val="28"/>
                <w:szCs w:val="28"/>
              </w:rPr>
              <w:t>前沿讲座与案例</w:t>
            </w:r>
          </w:p>
        </w:tc>
        <w:tc>
          <w:tcPr>
            <w:tcW w:w="993"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2</w:t>
            </w:r>
          </w:p>
        </w:tc>
        <w:tc>
          <w:tcPr>
            <w:tcW w:w="3339" w:type="dxa"/>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2025</w:t>
            </w:r>
            <w:r>
              <w:rPr>
                <w:rFonts w:ascii="仿宋_GB2312" w:eastAsia="仿宋_GB2312" w:hAnsi="Times New Roman" w:cs="Times New Roman" w:hint="eastAsia"/>
                <w:kern w:val="0"/>
                <w:sz w:val="28"/>
                <w:szCs w:val="28"/>
              </w:rPr>
              <w:t>学年第二学期</w:t>
            </w:r>
          </w:p>
        </w:tc>
      </w:tr>
      <w:tr w:rsidR="001F5F65">
        <w:tc>
          <w:tcPr>
            <w:tcW w:w="3964"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合计</w:t>
            </w:r>
          </w:p>
        </w:tc>
        <w:tc>
          <w:tcPr>
            <w:tcW w:w="993"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kern w:val="0"/>
                <w:sz w:val="28"/>
                <w:szCs w:val="28"/>
              </w:rPr>
              <w:t>12</w:t>
            </w:r>
          </w:p>
        </w:tc>
        <w:tc>
          <w:tcPr>
            <w:tcW w:w="3339"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w:t>
            </w:r>
          </w:p>
        </w:tc>
      </w:tr>
    </w:tbl>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（四）选拔条件</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面向全校本科生，择优录取：</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热爱祖国，具有良好的思想品德和政治素质；</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综合素质高，具有较强的沟通能力、学习能力和团队合作精神；</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对国际经贸问题、国际市场营销具有浓厚的兴趣；</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具有基本的数理基础，能进行相关的计算机操作能力。</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（五）报名方式</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学生自愿填写《福建师范大学经济学院数字贸易与管理微专业报名申请表》，将报名表发送至经济学院邮箱：</w:t>
      </w:r>
      <w:hyperlink r:id="rId8" w:history="1">
        <w:r>
          <w:rPr>
            <w:rFonts w:ascii="仿宋_GB2312" w:eastAsia="仿宋_GB2312" w:hint="eastAsia"/>
            <w:sz w:val="32"/>
            <w:szCs w:val="32"/>
          </w:rPr>
          <w:t>89613272@qq.com</w:t>
        </w:r>
        <w:r>
          <w:rPr>
            <w:rFonts w:ascii="仿宋_GB2312" w:eastAsia="仿宋_GB2312" w:hint="eastAsia"/>
            <w:sz w:val="32"/>
            <w:szCs w:val="32"/>
          </w:rPr>
          <w:t>（邮件主题以“姓名</w:t>
        </w:r>
        <w:r>
          <w:rPr>
            <w:rFonts w:ascii="仿宋_GB2312" w:eastAsia="仿宋_GB2312" w:hint="eastAsia"/>
            <w:sz w:val="32"/>
            <w:szCs w:val="32"/>
          </w:rPr>
          <w:t>+</w:t>
        </w:r>
        <w:r>
          <w:rPr>
            <w:rFonts w:ascii="仿宋_GB2312" w:eastAsia="仿宋_GB2312" w:hint="eastAsia"/>
            <w:sz w:val="32"/>
            <w:szCs w:val="32"/>
          </w:rPr>
          <w:t>学院</w:t>
        </w:r>
        <w:r>
          <w:rPr>
            <w:rFonts w:ascii="仿宋_GB2312" w:eastAsia="仿宋_GB2312" w:hint="eastAsia"/>
            <w:sz w:val="32"/>
            <w:szCs w:val="32"/>
          </w:rPr>
          <w:t>+</w:t>
        </w:r>
        <w:r>
          <w:rPr>
            <w:rFonts w:ascii="仿宋_GB2312" w:eastAsia="仿宋_GB2312" w:hint="eastAsia"/>
            <w:sz w:val="32"/>
            <w:szCs w:val="32"/>
          </w:rPr>
          <w:t>数字贸易</w:t>
        </w:r>
      </w:hyperlink>
      <w:r>
        <w:rPr>
          <w:rFonts w:ascii="仿宋_GB2312" w:eastAsia="仿宋_GB2312" w:hint="eastAsia"/>
          <w:sz w:val="32"/>
          <w:szCs w:val="32"/>
        </w:rPr>
        <w:t>与管理”命名）。</w:t>
      </w:r>
    </w:p>
    <w:p w:rsidR="001F5F65" w:rsidRPr="00F93B67" w:rsidRDefault="00242EA7" w:rsidP="00F93B6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联系人：董老师，联系电话：</w:t>
      </w:r>
      <w:r>
        <w:rPr>
          <w:rFonts w:ascii="仿宋_GB2312" w:eastAsia="仿宋_GB2312" w:hint="eastAsia"/>
          <w:sz w:val="32"/>
          <w:szCs w:val="32"/>
        </w:rPr>
        <w:t>22867930</w:t>
      </w:r>
      <w:r>
        <w:rPr>
          <w:rFonts w:ascii="仿宋_GB2312" w:eastAsia="仿宋_GB2312" w:hint="eastAsia"/>
          <w:sz w:val="32"/>
          <w:szCs w:val="32"/>
        </w:rPr>
        <w:t>。</w:t>
      </w:r>
    </w:p>
    <w:p w:rsidR="001F5F65" w:rsidRDefault="00242EA7">
      <w:pPr>
        <w:spacing w:line="460" w:lineRule="exact"/>
        <w:ind w:firstLineChars="200" w:firstLine="723"/>
        <w:jc w:val="center"/>
        <w:rPr>
          <w:rFonts w:ascii="仿宋_GB2312" w:eastAsia="仿宋_GB2312"/>
          <w:b/>
          <w:bCs/>
          <w:sz w:val="36"/>
          <w:szCs w:val="36"/>
        </w:rPr>
      </w:pPr>
      <w:r>
        <w:rPr>
          <w:rFonts w:ascii="仿宋_GB2312" w:eastAsia="仿宋_GB2312" w:hint="eastAsia"/>
          <w:b/>
          <w:bCs/>
          <w:sz w:val="36"/>
          <w:szCs w:val="36"/>
        </w:rPr>
        <w:lastRenderedPageBreak/>
        <w:t>全媒体传播</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（一）专业简介</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全媒体传播</w:t>
      </w:r>
      <w:proofErr w:type="gramStart"/>
      <w:r>
        <w:rPr>
          <w:rFonts w:ascii="仿宋_GB2312" w:eastAsia="仿宋_GB2312" w:hint="eastAsia"/>
          <w:sz w:val="32"/>
          <w:szCs w:val="32"/>
        </w:rPr>
        <w:t>微专业</w:t>
      </w:r>
      <w:proofErr w:type="gramEnd"/>
      <w:r>
        <w:rPr>
          <w:rFonts w:ascii="仿宋_GB2312" w:eastAsia="仿宋_GB2312" w:hint="eastAsia"/>
          <w:sz w:val="32"/>
          <w:szCs w:val="32"/>
        </w:rPr>
        <w:t>面向非传播专业学生，以数据重构、媒体融合与视听转向为导向，整合传播、文学、美术、音乐等学院优质教学资源，联手行业大</w:t>
      </w:r>
      <w:r>
        <w:rPr>
          <w:rFonts w:ascii="仿宋_GB2312" w:eastAsia="仿宋_GB2312" w:hint="eastAsia"/>
          <w:sz w:val="32"/>
          <w:szCs w:val="32"/>
        </w:rPr>
        <w:t>V</w:t>
      </w:r>
      <w:r>
        <w:rPr>
          <w:rFonts w:ascii="仿宋_GB2312" w:eastAsia="仿宋_GB2312" w:hint="eastAsia"/>
          <w:sz w:val="32"/>
          <w:szCs w:val="32"/>
        </w:rPr>
        <w:t>共同打造，采用“实践赋能，真实学习</w:t>
      </w:r>
      <w:r>
        <w:rPr>
          <w:rFonts w:ascii="仿宋_GB2312" w:eastAsia="仿宋_GB2312" w:hint="eastAsia"/>
          <w:sz w:val="32"/>
          <w:szCs w:val="32"/>
        </w:rPr>
        <w:t>”的教学理念，结合翻转课堂、讲座、实训、游学参访等教学方式，为相关政府部门、企事业单位和研究机构等，培养能够熟练运用各种智能设备创作文字、图像、影像、声音等多元内容的全媒体传播人才。全媒体传播</w:t>
      </w:r>
      <w:proofErr w:type="gramStart"/>
      <w:r>
        <w:rPr>
          <w:rFonts w:ascii="仿宋_GB2312" w:eastAsia="仿宋_GB2312" w:hint="eastAsia"/>
          <w:sz w:val="32"/>
          <w:szCs w:val="32"/>
        </w:rPr>
        <w:t>微专业</w:t>
      </w:r>
      <w:proofErr w:type="gramEnd"/>
      <w:r>
        <w:rPr>
          <w:rFonts w:ascii="仿宋_GB2312" w:eastAsia="仿宋_GB2312" w:hint="eastAsia"/>
          <w:sz w:val="32"/>
          <w:szCs w:val="32"/>
        </w:rPr>
        <w:t>期待达成“传播赋能，专业拓维，能力升级，创造价值”的建设目标。</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（二）培养目标</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全媒体传播</w:t>
      </w:r>
      <w:proofErr w:type="gramStart"/>
      <w:r>
        <w:rPr>
          <w:rFonts w:ascii="仿宋_GB2312" w:eastAsia="仿宋_GB2312" w:hint="eastAsia"/>
          <w:sz w:val="32"/>
          <w:szCs w:val="32"/>
        </w:rPr>
        <w:t>微专业</w:t>
      </w:r>
      <w:proofErr w:type="gramEnd"/>
      <w:r>
        <w:rPr>
          <w:rFonts w:ascii="仿宋_GB2312" w:eastAsia="仿宋_GB2312" w:hint="eastAsia"/>
          <w:sz w:val="32"/>
          <w:szCs w:val="32"/>
        </w:rPr>
        <w:t>以社会需求为导向，培养非传播专业学生的全媒体传播技能，具备较高人文艺术素养与科学精神，掌握文字、图像、影像、声音作品创作规律，结合各自专业领域进行全媒体内容产制与传播，拥有自主学习动机并持续学习，整合资源并善于沟通协作</w:t>
      </w:r>
      <w:r>
        <w:rPr>
          <w:rFonts w:ascii="仿宋_GB2312" w:eastAsia="仿宋_GB2312" w:hint="eastAsia"/>
          <w:sz w:val="32"/>
          <w:szCs w:val="32"/>
        </w:rPr>
        <w:t>，能够为社会创造价值，为自己提升幸福感的应用型、复合型、创新型人才。</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（三）课程设置</w:t>
      </w:r>
    </w:p>
    <w:tbl>
      <w:tblPr>
        <w:tblStyle w:val="a5"/>
        <w:tblW w:w="8776" w:type="dxa"/>
        <w:tblLook w:val="04A0" w:firstRow="1" w:lastRow="0" w:firstColumn="1" w:lastColumn="0" w:noHBand="0" w:noVBand="1"/>
      </w:tblPr>
      <w:tblGrid>
        <w:gridCol w:w="3397"/>
        <w:gridCol w:w="1251"/>
        <w:gridCol w:w="4128"/>
      </w:tblGrid>
      <w:tr w:rsidR="001F5F65">
        <w:tc>
          <w:tcPr>
            <w:tcW w:w="3397" w:type="dxa"/>
          </w:tcPr>
          <w:p w:rsidR="001F5F65" w:rsidRDefault="00242EA7">
            <w:pPr>
              <w:spacing w:line="460" w:lineRule="exact"/>
              <w:ind w:firstLine="320"/>
              <w:jc w:val="cente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课程名称</w:t>
            </w:r>
          </w:p>
        </w:tc>
        <w:tc>
          <w:tcPr>
            <w:tcW w:w="1251" w:type="dxa"/>
          </w:tcPr>
          <w:p w:rsidR="001F5F65" w:rsidRDefault="00242EA7">
            <w:pPr>
              <w:spacing w:line="460" w:lineRule="exact"/>
              <w:ind w:firstLineChars="50" w:firstLine="16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学分</w:t>
            </w:r>
          </w:p>
        </w:tc>
        <w:tc>
          <w:tcPr>
            <w:tcW w:w="4128" w:type="dxa"/>
          </w:tcPr>
          <w:p w:rsidR="001F5F65" w:rsidRDefault="00242EA7">
            <w:pPr>
              <w:spacing w:line="460" w:lineRule="exact"/>
              <w:ind w:firstLineChars="350" w:firstLine="112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开课时间</w:t>
            </w:r>
          </w:p>
        </w:tc>
      </w:tr>
      <w:tr w:rsidR="001F5F65">
        <w:tc>
          <w:tcPr>
            <w:tcW w:w="3397" w:type="dxa"/>
          </w:tcPr>
          <w:p w:rsidR="001F5F65" w:rsidRDefault="00242EA7">
            <w:pPr>
              <w:widowControl/>
              <w:spacing w:line="460" w:lineRule="exact"/>
              <w:ind w:firstLineChars="100"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新媒体故事思维与写作</w:t>
            </w:r>
          </w:p>
        </w:tc>
        <w:tc>
          <w:tcPr>
            <w:tcW w:w="1251" w:type="dxa"/>
          </w:tcPr>
          <w:p w:rsidR="001F5F65" w:rsidRDefault="00242EA7">
            <w:pPr>
              <w:widowControl/>
              <w:spacing w:line="460" w:lineRule="exact"/>
              <w:ind w:firstLine="280"/>
              <w:rPr>
                <w:rFonts w:ascii="仿宋_GB2312" w:eastAsia="仿宋_GB2312" w:hAnsi="宋体" w:cs="Arial"/>
                <w:kern w:val="0"/>
                <w:sz w:val="28"/>
                <w:szCs w:val="28"/>
              </w:rPr>
            </w:pPr>
            <w:r>
              <w:rPr>
                <w:rFonts w:ascii="仿宋_GB2312" w:eastAsia="仿宋_GB2312" w:hAnsi="宋体" w:cs="Arial" w:hint="eastAsia"/>
                <w:kern w:val="0"/>
                <w:sz w:val="28"/>
                <w:szCs w:val="28"/>
              </w:rPr>
              <w:t>1.5</w:t>
            </w:r>
          </w:p>
        </w:tc>
        <w:tc>
          <w:tcPr>
            <w:tcW w:w="4128"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2024-2025</w:t>
            </w:r>
            <w:r>
              <w:rPr>
                <w:rFonts w:ascii="仿宋_GB2312" w:eastAsia="仿宋_GB2312" w:hAnsi="宋体" w:cs="Arial" w:hint="eastAsia"/>
                <w:kern w:val="0"/>
                <w:sz w:val="28"/>
                <w:szCs w:val="28"/>
              </w:rPr>
              <w:t>学年第一学期</w:t>
            </w:r>
          </w:p>
        </w:tc>
      </w:tr>
      <w:tr w:rsidR="001F5F65">
        <w:tc>
          <w:tcPr>
            <w:tcW w:w="3397"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全媒体影像创作</w:t>
            </w:r>
          </w:p>
        </w:tc>
        <w:tc>
          <w:tcPr>
            <w:tcW w:w="1251" w:type="dxa"/>
          </w:tcPr>
          <w:p w:rsidR="001F5F65" w:rsidRDefault="00242EA7">
            <w:pPr>
              <w:widowControl/>
              <w:spacing w:line="460" w:lineRule="exact"/>
              <w:ind w:firstLine="280"/>
              <w:rPr>
                <w:rFonts w:ascii="仿宋_GB2312" w:eastAsia="仿宋_GB2312" w:hAnsi="宋体" w:cs="Arial"/>
                <w:kern w:val="0"/>
                <w:sz w:val="28"/>
                <w:szCs w:val="28"/>
              </w:rPr>
            </w:pPr>
            <w:r>
              <w:rPr>
                <w:rFonts w:ascii="仿宋_GB2312" w:eastAsia="仿宋_GB2312" w:hAnsi="宋体" w:cs="Arial" w:hint="eastAsia"/>
                <w:kern w:val="0"/>
                <w:sz w:val="28"/>
                <w:szCs w:val="28"/>
              </w:rPr>
              <w:t>1.5</w:t>
            </w:r>
          </w:p>
        </w:tc>
        <w:tc>
          <w:tcPr>
            <w:tcW w:w="4128"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2024-2025</w:t>
            </w:r>
            <w:r>
              <w:rPr>
                <w:rFonts w:ascii="仿宋_GB2312" w:eastAsia="仿宋_GB2312" w:hAnsi="宋体" w:cs="Arial" w:hint="eastAsia"/>
                <w:kern w:val="0"/>
                <w:sz w:val="28"/>
                <w:szCs w:val="28"/>
              </w:rPr>
              <w:t>学年第一学期</w:t>
            </w:r>
          </w:p>
        </w:tc>
      </w:tr>
      <w:tr w:rsidR="001F5F65">
        <w:tc>
          <w:tcPr>
            <w:tcW w:w="3397"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新媒体视觉设计</w:t>
            </w:r>
          </w:p>
        </w:tc>
        <w:tc>
          <w:tcPr>
            <w:tcW w:w="1251" w:type="dxa"/>
          </w:tcPr>
          <w:p w:rsidR="001F5F65" w:rsidRDefault="00242EA7">
            <w:pPr>
              <w:widowControl/>
              <w:spacing w:line="460" w:lineRule="exact"/>
              <w:ind w:firstLineChars="150" w:firstLine="420"/>
              <w:rPr>
                <w:rFonts w:ascii="仿宋_GB2312" w:eastAsia="仿宋_GB2312" w:hAnsi="宋体" w:cs="Arial"/>
                <w:kern w:val="0"/>
                <w:sz w:val="28"/>
                <w:szCs w:val="28"/>
              </w:rPr>
            </w:pPr>
            <w:r>
              <w:rPr>
                <w:rFonts w:ascii="仿宋_GB2312" w:eastAsia="仿宋_GB2312" w:hAnsi="宋体" w:cs="Arial" w:hint="eastAsia"/>
                <w:kern w:val="0"/>
                <w:sz w:val="28"/>
                <w:szCs w:val="28"/>
              </w:rPr>
              <w:t>1</w:t>
            </w:r>
          </w:p>
        </w:tc>
        <w:tc>
          <w:tcPr>
            <w:tcW w:w="4128"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2024-2025</w:t>
            </w:r>
            <w:r>
              <w:rPr>
                <w:rFonts w:ascii="仿宋_GB2312" w:eastAsia="仿宋_GB2312" w:hAnsi="宋体" w:cs="Arial" w:hint="eastAsia"/>
                <w:kern w:val="0"/>
                <w:sz w:val="28"/>
                <w:szCs w:val="28"/>
              </w:rPr>
              <w:t>学年第一学期</w:t>
            </w:r>
          </w:p>
        </w:tc>
      </w:tr>
      <w:tr w:rsidR="001F5F65">
        <w:tc>
          <w:tcPr>
            <w:tcW w:w="3397"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有声作品创作</w:t>
            </w:r>
          </w:p>
        </w:tc>
        <w:tc>
          <w:tcPr>
            <w:tcW w:w="1251" w:type="dxa"/>
          </w:tcPr>
          <w:p w:rsidR="001F5F65" w:rsidRDefault="00242EA7">
            <w:pPr>
              <w:widowControl/>
              <w:spacing w:line="460" w:lineRule="exact"/>
              <w:ind w:firstLineChars="150" w:firstLine="420"/>
              <w:rPr>
                <w:rFonts w:ascii="仿宋_GB2312" w:eastAsia="仿宋_GB2312" w:hAnsi="宋体" w:cs="Arial"/>
                <w:kern w:val="0"/>
                <w:sz w:val="28"/>
                <w:szCs w:val="28"/>
              </w:rPr>
            </w:pPr>
            <w:r>
              <w:rPr>
                <w:rFonts w:ascii="仿宋_GB2312" w:eastAsia="仿宋_GB2312" w:hAnsi="宋体" w:cs="Arial" w:hint="eastAsia"/>
                <w:kern w:val="0"/>
                <w:sz w:val="28"/>
                <w:szCs w:val="28"/>
              </w:rPr>
              <w:t>1</w:t>
            </w:r>
          </w:p>
        </w:tc>
        <w:tc>
          <w:tcPr>
            <w:tcW w:w="4128"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2024-2025</w:t>
            </w:r>
            <w:r>
              <w:rPr>
                <w:rFonts w:ascii="仿宋_GB2312" w:eastAsia="仿宋_GB2312" w:hAnsi="宋体" w:cs="Arial" w:hint="eastAsia"/>
                <w:kern w:val="0"/>
                <w:sz w:val="28"/>
                <w:szCs w:val="28"/>
              </w:rPr>
              <w:t>学年第二学期</w:t>
            </w:r>
          </w:p>
        </w:tc>
      </w:tr>
      <w:tr w:rsidR="001F5F65">
        <w:tc>
          <w:tcPr>
            <w:tcW w:w="3397"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数据挖掘与可视化</w:t>
            </w:r>
          </w:p>
        </w:tc>
        <w:tc>
          <w:tcPr>
            <w:tcW w:w="1251" w:type="dxa"/>
          </w:tcPr>
          <w:p w:rsidR="001F5F65" w:rsidRDefault="00242EA7">
            <w:pPr>
              <w:widowControl/>
              <w:spacing w:line="460" w:lineRule="exact"/>
              <w:ind w:firstLine="280"/>
              <w:rPr>
                <w:rFonts w:ascii="仿宋_GB2312" w:eastAsia="仿宋_GB2312" w:hAnsi="宋体" w:cs="Arial"/>
                <w:kern w:val="0"/>
                <w:sz w:val="28"/>
                <w:szCs w:val="28"/>
              </w:rPr>
            </w:pPr>
            <w:r>
              <w:rPr>
                <w:rFonts w:ascii="仿宋_GB2312" w:eastAsia="仿宋_GB2312" w:hAnsi="宋体" w:cs="Arial" w:hint="eastAsia"/>
                <w:kern w:val="0"/>
                <w:sz w:val="28"/>
                <w:szCs w:val="28"/>
              </w:rPr>
              <w:t>1.5</w:t>
            </w:r>
          </w:p>
        </w:tc>
        <w:tc>
          <w:tcPr>
            <w:tcW w:w="4128"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2024-2025</w:t>
            </w:r>
            <w:r>
              <w:rPr>
                <w:rFonts w:ascii="仿宋_GB2312" w:eastAsia="仿宋_GB2312" w:hAnsi="宋体" w:cs="Arial" w:hint="eastAsia"/>
                <w:kern w:val="0"/>
                <w:sz w:val="28"/>
                <w:szCs w:val="28"/>
              </w:rPr>
              <w:t>学年第二学期</w:t>
            </w:r>
          </w:p>
        </w:tc>
      </w:tr>
      <w:tr w:rsidR="001F5F65">
        <w:tc>
          <w:tcPr>
            <w:tcW w:w="3397"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新媒体口语传播</w:t>
            </w:r>
          </w:p>
        </w:tc>
        <w:tc>
          <w:tcPr>
            <w:tcW w:w="1251" w:type="dxa"/>
          </w:tcPr>
          <w:p w:rsidR="001F5F65" w:rsidRDefault="00242EA7">
            <w:pPr>
              <w:widowControl/>
              <w:spacing w:line="460" w:lineRule="exact"/>
              <w:ind w:firstLine="280"/>
              <w:rPr>
                <w:rFonts w:ascii="仿宋_GB2312" w:eastAsia="仿宋_GB2312" w:hAnsi="宋体" w:cs="Arial"/>
                <w:kern w:val="0"/>
                <w:sz w:val="28"/>
                <w:szCs w:val="28"/>
              </w:rPr>
            </w:pPr>
            <w:r>
              <w:rPr>
                <w:rFonts w:ascii="仿宋_GB2312" w:eastAsia="仿宋_GB2312" w:hAnsi="宋体" w:cs="Arial" w:hint="eastAsia"/>
                <w:kern w:val="0"/>
                <w:sz w:val="28"/>
                <w:szCs w:val="28"/>
              </w:rPr>
              <w:t>1.5</w:t>
            </w:r>
          </w:p>
        </w:tc>
        <w:tc>
          <w:tcPr>
            <w:tcW w:w="4128"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2024-2025</w:t>
            </w:r>
            <w:r>
              <w:rPr>
                <w:rFonts w:ascii="仿宋_GB2312" w:eastAsia="仿宋_GB2312" w:hAnsi="宋体" w:cs="Arial" w:hint="eastAsia"/>
                <w:kern w:val="0"/>
                <w:sz w:val="28"/>
                <w:szCs w:val="28"/>
              </w:rPr>
              <w:t>学年第二学期</w:t>
            </w:r>
          </w:p>
        </w:tc>
      </w:tr>
      <w:tr w:rsidR="001F5F65">
        <w:tc>
          <w:tcPr>
            <w:tcW w:w="3397"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视听艺术素养</w:t>
            </w:r>
          </w:p>
        </w:tc>
        <w:tc>
          <w:tcPr>
            <w:tcW w:w="1251" w:type="dxa"/>
          </w:tcPr>
          <w:p w:rsidR="001F5F65" w:rsidRDefault="00242EA7">
            <w:pPr>
              <w:widowControl/>
              <w:spacing w:line="460" w:lineRule="exact"/>
              <w:ind w:firstLineChars="150" w:firstLine="420"/>
              <w:rPr>
                <w:rFonts w:ascii="仿宋_GB2312" w:eastAsia="仿宋_GB2312" w:hAnsi="宋体" w:cs="Arial"/>
                <w:kern w:val="0"/>
                <w:sz w:val="28"/>
                <w:szCs w:val="28"/>
              </w:rPr>
            </w:pPr>
            <w:r>
              <w:rPr>
                <w:rFonts w:ascii="仿宋_GB2312" w:eastAsia="仿宋_GB2312" w:hAnsi="宋体" w:cs="Arial" w:hint="eastAsia"/>
                <w:kern w:val="0"/>
                <w:sz w:val="28"/>
                <w:szCs w:val="28"/>
              </w:rPr>
              <w:t>1</w:t>
            </w:r>
          </w:p>
        </w:tc>
        <w:tc>
          <w:tcPr>
            <w:tcW w:w="4128"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2024-2025</w:t>
            </w:r>
            <w:r>
              <w:rPr>
                <w:rFonts w:ascii="仿宋_GB2312" w:eastAsia="仿宋_GB2312" w:hAnsi="宋体" w:cs="Arial" w:hint="eastAsia"/>
                <w:kern w:val="0"/>
                <w:sz w:val="28"/>
                <w:szCs w:val="28"/>
              </w:rPr>
              <w:t>学年第一</w:t>
            </w:r>
            <w:r>
              <w:rPr>
                <w:rFonts w:ascii="仿宋_GB2312" w:eastAsia="仿宋_GB2312" w:hAnsi="宋体" w:cs="Arial"/>
                <w:kern w:val="0"/>
                <w:sz w:val="28"/>
                <w:szCs w:val="28"/>
              </w:rPr>
              <w:t>、二学期</w:t>
            </w:r>
          </w:p>
        </w:tc>
      </w:tr>
      <w:tr w:rsidR="001F5F65">
        <w:tc>
          <w:tcPr>
            <w:tcW w:w="3397"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闽台历史与文化</w:t>
            </w:r>
          </w:p>
        </w:tc>
        <w:tc>
          <w:tcPr>
            <w:tcW w:w="1251" w:type="dxa"/>
          </w:tcPr>
          <w:p w:rsidR="001F5F65" w:rsidRDefault="00242EA7">
            <w:pPr>
              <w:widowControl/>
              <w:spacing w:line="460" w:lineRule="exact"/>
              <w:ind w:firstLineChars="150" w:firstLine="420"/>
              <w:rPr>
                <w:rFonts w:ascii="仿宋_GB2312" w:eastAsia="仿宋_GB2312" w:hAnsi="宋体" w:cs="Arial"/>
                <w:kern w:val="0"/>
                <w:sz w:val="28"/>
                <w:szCs w:val="28"/>
              </w:rPr>
            </w:pPr>
            <w:r>
              <w:rPr>
                <w:rFonts w:ascii="仿宋_GB2312" w:eastAsia="仿宋_GB2312" w:hAnsi="宋体" w:cs="Arial" w:hint="eastAsia"/>
                <w:kern w:val="0"/>
                <w:sz w:val="28"/>
                <w:szCs w:val="28"/>
              </w:rPr>
              <w:t>1</w:t>
            </w:r>
          </w:p>
        </w:tc>
        <w:tc>
          <w:tcPr>
            <w:tcW w:w="4128"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2024-2025</w:t>
            </w:r>
            <w:r>
              <w:rPr>
                <w:rFonts w:ascii="仿宋_GB2312" w:eastAsia="仿宋_GB2312" w:hAnsi="宋体" w:cs="Arial" w:hint="eastAsia"/>
                <w:kern w:val="0"/>
                <w:sz w:val="28"/>
                <w:szCs w:val="28"/>
              </w:rPr>
              <w:t>学年第一</w:t>
            </w:r>
            <w:r>
              <w:rPr>
                <w:rFonts w:ascii="仿宋_GB2312" w:eastAsia="仿宋_GB2312" w:hAnsi="宋体" w:cs="Arial"/>
                <w:kern w:val="0"/>
                <w:sz w:val="28"/>
                <w:szCs w:val="28"/>
              </w:rPr>
              <w:t>、二学期</w:t>
            </w:r>
          </w:p>
        </w:tc>
      </w:tr>
      <w:tr w:rsidR="001F5F65">
        <w:tc>
          <w:tcPr>
            <w:tcW w:w="3397"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合计</w:t>
            </w:r>
          </w:p>
        </w:tc>
        <w:tc>
          <w:tcPr>
            <w:tcW w:w="1251" w:type="dxa"/>
          </w:tcPr>
          <w:p w:rsidR="001F5F65" w:rsidRDefault="00242EA7">
            <w:pPr>
              <w:widowControl/>
              <w:spacing w:line="460" w:lineRule="exact"/>
              <w:ind w:firstLineChars="100" w:firstLine="280"/>
              <w:rPr>
                <w:rFonts w:ascii="仿宋_GB2312" w:eastAsia="仿宋_GB2312" w:hAnsi="宋体" w:cs="Arial"/>
                <w:kern w:val="0"/>
                <w:sz w:val="28"/>
                <w:szCs w:val="28"/>
              </w:rPr>
            </w:pPr>
            <w:r>
              <w:rPr>
                <w:rFonts w:ascii="仿宋_GB2312" w:eastAsia="仿宋_GB2312" w:hAnsi="宋体" w:cs="Arial" w:hint="eastAsia"/>
                <w:kern w:val="0"/>
                <w:sz w:val="28"/>
                <w:szCs w:val="28"/>
              </w:rPr>
              <w:t>10</w:t>
            </w:r>
          </w:p>
        </w:tc>
        <w:tc>
          <w:tcPr>
            <w:tcW w:w="4128" w:type="dxa"/>
          </w:tcPr>
          <w:p w:rsidR="001F5F65" w:rsidRDefault="00242EA7">
            <w:pPr>
              <w:widowControl/>
              <w:spacing w:line="460" w:lineRule="exact"/>
              <w:ind w:firstLine="280"/>
              <w:jc w:val="center"/>
              <w:rPr>
                <w:rFonts w:ascii="仿宋_GB2312" w:eastAsia="仿宋_GB2312" w:hAnsi="宋体" w:cs="Arial"/>
                <w:kern w:val="0"/>
                <w:sz w:val="28"/>
                <w:szCs w:val="28"/>
              </w:rPr>
            </w:pPr>
            <w:r>
              <w:rPr>
                <w:rFonts w:ascii="仿宋_GB2312" w:eastAsia="仿宋_GB2312" w:hAnsi="宋体" w:cs="Arial" w:hint="eastAsia"/>
                <w:kern w:val="0"/>
                <w:sz w:val="28"/>
                <w:szCs w:val="28"/>
              </w:rPr>
              <w:t>-</w:t>
            </w:r>
          </w:p>
        </w:tc>
      </w:tr>
    </w:tbl>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（四）报名方式</w:t>
      </w:r>
    </w:p>
    <w:p w:rsidR="001F5F65" w:rsidRDefault="00242EA7">
      <w:pPr>
        <w:spacing w:line="460" w:lineRule="exact"/>
        <w:ind w:firstLine="280"/>
        <w:jc w:val="center"/>
        <w:rPr>
          <w:rFonts w:ascii="宋体" w:eastAsia="宋体" w:hAnsi="宋体"/>
          <w:sz w:val="28"/>
          <w:szCs w:val="28"/>
        </w:rPr>
      </w:pPr>
      <w:r>
        <w:rPr>
          <w:rFonts w:ascii="宋体" w:eastAsia="宋体" w:hAnsi="宋体"/>
          <w:noProof/>
          <w:sz w:val="28"/>
          <w:szCs w:val="28"/>
        </w:rPr>
        <w:lastRenderedPageBreak/>
        <w:drawing>
          <wp:anchor distT="0" distB="0" distL="0" distR="0" simplePos="0" relativeHeight="251666432" behindDoc="1" locked="0" layoutInCell="1" allowOverlap="1">
            <wp:simplePos x="0" y="0"/>
            <wp:positionH relativeFrom="column">
              <wp:posOffset>2707005</wp:posOffset>
            </wp:positionH>
            <wp:positionV relativeFrom="paragraph">
              <wp:posOffset>-31750</wp:posOffset>
            </wp:positionV>
            <wp:extent cx="1864995" cy="1788795"/>
            <wp:effectExtent l="0" t="0" r="1905" b="27305"/>
            <wp:wrapTight wrapText="bothSides">
              <wp:wrapPolygon edited="0">
                <wp:start x="0" y="0"/>
                <wp:lineTo x="0" y="21470"/>
                <wp:lineTo x="21475" y="21470"/>
                <wp:lineTo x="21475" y="0"/>
                <wp:lineTo x="0" y="0"/>
              </wp:wrapPolygon>
            </wp:wrapTight>
            <wp:docPr id="4546601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6018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4405" t="3776" r="5005" b="3774"/>
                    <a:stretch>
                      <a:fillRect/>
                    </a:stretch>
                  </pic:blipFill>
                  <pic:spPr>
                    <a:xfrm>
                      <a:off x="0" y="0"/>
                      <a:ext cx="1875830" cy="1788795"/>
                    </a:xfrm>
                    <a:prstGeom prst="rect">
                      <a:avLst/>
                    </a:prstGeom>
                    <a:noFill/>
                    <a:ln>
                      <a:noFill/>
                    </a:ln>
                  </pic:spPr>
                </pic:pic>
              </a:graphicData>
            </a:graphic>
          </wp:anchor>
        </w:drawing>
      </w:r>
      <w:r>
        <w:rPr>
          <w:rFonts w:ascii="宋体" w:eastAsia="宋体" w:hAnsi="宋体" w:hint="eastAsia"/>
          <w:noProof/>
          <w:sz w:val="28"/>
          <w:szCs w:val="28"/>
        </w:rPr>
        <w:drawing>
          <wp:anchor distT="0" distB="0" distL="0" distR="0" simplePos="0" relativeHeight="251667456" behindDoc="1" locked="0" layoutInCell="1" allowOverlap="1">
            <wp:simplePos x="0" y="0"/>
            <wp:positionH relativeFrom="column">
              <wp:posOffset>495935</wp:posOffset>
            </wp:positionH>
            <wp:positionV relativeFrom="paragraph">
              <wp:posOffset>-82550</wp:posOffset>
            </wp:positionV>
            <wp:extent cx="1845310" cy="1845310"/>
            <wp:effectExtent l="0" t="0" r="8890" b="8890"/>
            <wp:wrapTight wrapText="bothSides">
              <wp:wrapPolygon edited="0">
                <wp:start x="0" y="0"/>
                <wp:lineTo x="0" y="21407"/>
                <wp:lineTo x="21407" y="21407"/>
                <wp:lineTo x="21407" y="0"/>
                <wp:lineTo x="0" y="0"/>
              </wp:wrapPolygon>
            </wp:wrapTight>
            <wp:docPr id="6381506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50669"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8326" cy="1848326"/>
                    </a:xfrm>
                    <a:prstGeom prst="rect">
                      <a:avLst/>
                    </a:prstGeom>
                    <a:noFill/>
                    <a:ln>
                      <a:noFill/>
                    </a:ln>
                  </pic:spPr>
                </pic:pic>
              </a:graphicData>
            </a:graphic>
          </wp:anchor>
        </w:drawing>
      </w:r>
    </w:p>
    <w:p w:rsidR="001F5F65" w:rsidRDefault="001F5F65">
      <w:pPr>
        <w:spacing w:line="460" w:lineRule="exact"/>
        <w:ind w:firstLine="280"/>
        <w:jc w:val="center"/>
        <w:rPr>
          <w:rFonts w:ascii="宋体" w:eastAsia="宋体" w:hAnsi="宋体"/>
          <w:sz w:val="28"/>
          <w:szCs w:val="28"/>
        </w:rPr>
      </w:pPr>
    </w:p>
    <w:p w:rsidR="001F5F65" w:rsidRDefault="001F5F65">
      <w:pPr>
        <w:spacing w:line="460" w:lineRule="exact"/>
        <w:ind w:firstLine="280"/>
        <w:jc w:val="center"/>
        <w:rPr>
          <w:rFonts w:ascii="宋体" w:eastAsia="宋体" w:hAnsi="宋体"/>
          <w:sz w:val="28"/>
          <w:szCs w:val="28"/>
        </w:rPr>
      </w:pPr>
    </w:p>
    <w:p w:rsidR="001F5F65" w:rsidRDefault="001F5F65">
      <w:pPr>
        <w:spacing w:line="460" w:lineRule="exact"/>
        <w:ind w:firstLine="280"/>
        <w:jc w:val="center"/>
        <w:rPr>
          <w:rFonts w:ascii="宋体" w:eastAsia="宋体" w:hAnsi="宋体"/>
          <w:sz w:val="28"/>
          <w:szCs w:val="28"/>
        </w:rPr>
      </w:pPr>
    </w:p>
    <w:p w:rsidR="001F5F65" w:rsidRDefault="001F5F65">
      <w:pPr>
        <w:spacing w:line="460" w:lineRule="exact"/>
        <w:ind w:firstLine="280"/>
        <w:jc w:val="center"/>
        <w:rPr>
          <w:rFonts w:ascii="宋体" w:eastAsia="宋体" w:hAnsi="宋体"/>
          <w:sz w:val="28"/>
          <w:szCs w:val="28"/>
        </w:rPr>
      </w:pPr>
    </w:p>
    <w:p w:rsidR="001F5F65" w:rsidRDefault="001F5F65">
      <w:pPr>
        <w:spacing w:line="460" w:lineRule="exact"/>
        <w:ind w:firstLine="280"/>
        <w:jc w:val="center"/>
        <w:rPr>
          <w:rFonts w:ascii="宋体" w:eastAsia="宋体" w:hAnsi="宋体"/>
          <w:sz w:val="28"/>
          <w:szCs w:val="28"/>
        </w:rPr>
      </w:pPr>
    </w:p>
    <w:p w:rsidR="001F5F65" w:rsidRDefault="00242EA7">
      <w:pPr>
        <w:spacing w:line="460" w:lineRule="exact"/>
        <w:ind w:firstLineChars="500" w:firstLine="140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详情请看</w:t>
      </w:r>
      <w:r>
        <w:rPr>
          <w:rFonts w:ascii="宋体" w:eastAsia="宋体" w:hAnsi="宋体" w:hint="eastAsia"/>
          <w:sz w:val="28"/>
          <w:szCs w:val="28"/>
        </w:rPr>
        <w:t xml:space="preserve"> </w:t>
      </w:r>
      <w:r>
        <w:rPr>
          <w:rFonts w:ascii="宋体" w:eastAsia="宋体" w:hAnsi="宋体" w:hint="eastAsia"/>
          <w:sz w:val="28"/>
          <w:szCs w:val="28"/>
        </w:rPr>
        <w:t xml:space="preserve">     </w:t>
      </w:r>
      <w:r>
        <w:rPr>
          <w:rFonts w:ascii="宋体" w:eastAsia="宋体" w:hAnsi="宋体" w:hint="eastAsia"/>
          <w:sz w:val="28"/>
          <w:szCs w:val="28"/>
        </w:rPr>
        <w:t xml:space="preserve">          </w:t>
      </w:r>
      <w:proofErr w:type="gramStart"/>
      <w:r>
        <w:rPr>
          <w:rFonts w:ascii="宋体" w:eastAsia="宋体" w:hAnsi="宋体" w:hint="eastAsia"/>
          <w:sz w:val="28"/>
          <w:szCs w:val="28"/>
        </w:rPr>
        <w:t>扫码报名</w:t>
      </w:r>
      <w:proofErr w:type="gramEnd"/>
    </w:p>
    <w:p w:rsidR="001F5F65" w:rsidRDefault="00242EA7">
      <w:pPr>
        <w:spacing w:line="460" w:lineRule="exact"/>
        <w:ind w:firstLineChars="332" w:firstLine="930"/>
        <w:rPr>
          <w:rFonts w:ascii="宋体" w:eastAsia="宋体" w:hAnsi="宋体"/>
          <w:sz w:val="28"/>
          <w:szCs w:val="28"/>
        </w:rPr>
      </w:pPr>
      <w:r>
        <w:rPr>
          <w:rFonts w:ascii="宋体" w:eastAsia="宋体" w:hAnsi="宋体" w:hint="eastAsia"/>
          <w:sz w:val="28"/>
          <w:szCs w:val="28"/>
        </w:rPr>
        <w:t>咨询邮箱：</w:t>
      </w:r>
      <w:r w:rsidR="00F93B67" w:rsidRPr="00F93B67">
        <w:rPr>
          <w:rFonts w:ascii="宋体" w:eastAsia="宋体" w:hAnsi="宋体"/>
          <w:sz w:val="28"/>
          <w:szCs w:val="28"/>
        </w:rPr>
        <w:fldChar w:fldCharType="begin"/>
      </w:r>
      <w:r w:rsidR="00F93B67" w:rsidRPr="00F93B67">
        <w:rPr>
          <w:rFonts w:ascii="宋体" w:eastAsia="宋体" w:hAnsi="宋体"/>
          <w:sz w:val="28"/>
          <w:szCs w:val="28"/>
        </w:rPr>
        <w:instrText xml:space="preserve"> HYPERLINK "mailto:qmtcbwzy@163.com" </w:instrText>
      </w:r>
      <w:r w:rsidR="00F93B67" w:rsidRPr="00F93B67">
        <w:rPr>
          <w:rFonts w:ascii="宋体" w:eastAsia="宋体" w:hAnsi="宋体"/>
          <w:sz w:val="28"/>
          <w:szCs w:val="28"/>
        </w:rPr>
        <w:fldChar w:fldCharType="separate"/>
      </w:r>
      <w:r w:rsidR="00F93B67" w:rsidRPr="00F93B67">
        <w:rPr>
          <w:rStyle w:val="a6"/>
          <w:rFonts w:ascii="宋体" w:eastAsia="宋体" w:hAnsi="宋体"/>
          <w:color w:val="auto"/>
          <w:sz w:val="28"/>
          <w:szCs w:val="28"/>
          <w:u w:val="none"/>
        </w:rPr>
        <w:t>qmtcbwzy@163.com</w:t>
      </w:r>
      <w:r w:rsidR="00F93B67" w:rsidRPr="00F93B67">
        <w:rPr>
          <w:rFonts w:ascii="宋体" w:eastAsia="宋体" w:hAnsi="宋体"/>
          <w:sz w:val="28"/>
          <w:szCs w:val="28"/>
        </w:rPr>
        <w:fldChar w:fldCharType="end"/>
      </w:r>
    </w:p>
    <w:p w:rsidR="00F93B67" w:rsidRDefault="00F93B67" w:rsidP="00F93B67">
      <w:pPr>
        <w:spacing w:line="460" w:lineRule="exact"/>
        <w:rPr>
          <w:rFonts w:ascii="仿宋_GB2312" w:eastAsia="仿宋_GB2312" w:hint="eastAsia"/>
          <w:b/>
          <w:bCs/>
          <w:sz w:val="36"/>
          <w:szCs w:val="36"/>
        </w:rPr>
      </w:pPr>
    </w:p>
    <w:p w:rsidR="001F5F65" w:rsidRDefault="00242EA7">
      <w:pPr>
        <w:spacing w:beforeLines="50" w:before="156" w:afterLines="50" w:after="156" w:line="460" w:lineRule="exact"/>
        <w:ind w:firstLineChars="200" w:firstLine="723"/>
        <w:jc w:val="center"/>
        <w:rPr>
          <w:rFonts w:ascii="仿宋_GB2312" w:eastAsia="仿宋_GB2312"/>
          <w:b/>
          <w:bCs/>
          <w:sz w:val="36"/>
          <w:szCs w:val="32"/>
        </w:rPr>
      </w:pPr>
      <w:proofErr w:type="gramStart"/>
      <w:r>
        <w:rPr>
          <w:rFonts w:ascii="仿宋_GB2312" w:eastAsia="仿宋_GB2312" w:hint="eastAsia"/>
          <w:b/>
          <w:bCs/>
          <w:sz w:val="36"/>
          <w:szCs w:val="36"/>
        </w:rPr>
        <w:t>智慧文旅与</w:t>
      </w:r>
      <w:proofErr w:type="gramEnd"/>
      <w:r>
        <w:rPr>
          <w:rFonts w:ascii="仿宋_GB2312" w:eastAsia="仿宋_GB2312"/>
          <w:b/>
          <w:bCs/>
          <w:sz w:val="36"/>
          <w:szCs w:val="36"/>
        </w:rPr>
        <w:t>乡村振兴</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（一）专业简介</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实施乡村振兴战略</w:t>
      </w:r>
      <w:r>
        <w:rPr>
          <w:rFonts w:ascii="仿宋_GB2312" w:eastAsia="仿宋_GB2312" w:hint="eastAsia"/>
          <w:sz w:val="32"/>
          <w:szCs w:val="32"/>
        </w:rPr>
        <w:t>,</w:t>
      </w:r>
      <w:r>
        <w:rPr>
          <w:rFonts w:ascii="仿宋_GB2312" w:eastAsia="仿宋_GB2312" w:hint="eastAsia"/>
          <w:sz w:val="32"/>
          <w:szCs w:val="32"/>
        </w:rPr>
        <w:t>是党的十九大</w:t>
      </w:r>
      <w:proofErr w:type="gramStart"/>
      <w:r>
        <w:rPr>
          <w:rFonts w:ascii="仿宋_GB2312" w:eastAsia="仿宋_GB2312" w:hint="eastAsia"/>
          <w:sz w:val="32"/>
          <w:szCs w:val="32"/>
        </w:rPr>
        <w:t>作出</w:t>
      </w:r>
      <w:proofErr w:type="gramEnd"/>
      <w:r>
        <w:rPr>
          <w:rFonts w:ascii="仿宋_GB2312" w:eastAsia="仿宋_GB2312" w:hint="eastAsia"/>
          <w:sz w:val="32"/>
          <w:szCs w:val="32"/>
        </w:rPr>
        <w:t>的重大决策部署</w:t>
      </w:r>
      <w:r>
        <w:rPr>
          <w:rFonts w:ascii="仿宋_GB2312" w:eastAsia="仿宋_GB2312" w:hint="eastAsia"/>
          <w:sz w:val="32"/>
          <w:szCs w:val="32"/>
        </w:rPr>
        <w:t>,</w:t>
      </w:r>
      <w:r>
        <w:rPr>
          <w:rFonts w:ascii="仿宋_GB2312" w:eastAsia="仿宋_GB2312" w:hint="eastAsia"/>
          <w:sz w:val="32"/>
          <w:szCs w:val="32"/>
        </w:rPr>
        <w:t>是决胜全面建成小康社会、全面建设社会主义现代化国家的重大历史任务</w:t>
      </w:r>
      <w:r>
        <w:rPr>
          <w:rFonts w:ascii="仿宋_GB2312" w:eastAsia="仿宋_GB2312" w:hint="eastAsia"/>
          <w:sz w:val="32"/>
          <w:szCs w:val="32"/>
        </w:rPr>
        <w:t>,</w:t>
      </w:r>
      <w:r>
        <w:rPr>
          <w:rFonts w:ascii="仿宋_GB2312" w:eastAsia="仿宋_GB2312" w:hint="eastAsia"/>
          <w:sz w:val="32"/>
          <w:szCs w:val="32"/>
        </w:rPr>
        <w:t>如何通过发展智慧</w:t>
      </w:r>
      <w:proofErr w:type="gramStart"/>
      <w:r>
        <w:rPr>
          <w:rFonts w:ascii="仿宋_GB2312" w:eastAsia="仿宋_GB2312" w:hint="eastAsia"/>
          <w:sz w:val="32"/>
          <w:szCs w:val="32"/>
        </w:rPr>
        <w:t>文旅推动</w:t>
      </w:r>
      <w:proofErr w:type="gramEnd"/>
      <w:r>
        <w:rPr>
          <w:rFonts w:ascii="仿宋_GB2312" w:eastAsia="仿宋_GB2312" w:hint="eastAsia"/>
          <w:sz w:val="32"/>
          <w:szCs w:val="32"/>
        </w:rPr>
        <w:t>乡村振兴战略的实施，是福建省</w:t>
      </w:r>
      <w:proofErr w:type="gramStart"/>
      <w:r>
        <w:rPr>
          <w:rFonts w:ascii="仿宋_GB2312" w:eastAsia="仿宋_GB2312" w:hint="eastAsia"/>
          <w:sz w:val="32"/>
          <w:szCs w:val="32"/>
        </w:rPr>
        <w:t>文旅经济</w:t>
      </w:r>
      <w:proofErr w:type="gramEnd"/>
      <w:r>
        <w:rPr>
          <w:rFonts w:ascii="仿宋_GB2312" w:eastAsia="仿宋_GB2312" w:hint="eastAsia"/>
          <w:sz w:val="32"/>
          <w:szCs w:val="32"/>
        </w:rPr>
        <w:t>高质量发展的重要目标与使命。</w:t>
      </w:r>
      <w:proofErr w:type="gramStart"/>
      <w:r>
        <w:rPr>
          <w:rFonts w:ascii="仿宋_GB2312" w:eastAsia="仿宋_GB2312" w:hint="eastAsia"/>
          <w:sz w:val="32"/>
          <w:szCs w:val="32"/>
        </w:rPr>
        <w:t>微专业</w:t>
      </w:r>
      <w:proofErr w:type="gramEnd"/>
      <w:r>
        <w:rPr>
          <w:rFonts w:ascii="仿宋_GB2312" w:eastAsia="仿宋_GB2312" w:hint="eastAsia"/>
          <w:sz w:val="32"/>
          <w:szCs w:val="32"/>
        </w:rPr>
        <w:t>旨在通过专业课程群的理论学习与“福礼乡伴”电商直播实践探索，让同学们了解并掌握乡村振兴“产业兴旺、生态宜居、乡风文明、治理有效、生活富裕”的内涵，建立智慧</w:t>
      </w:r>
      <w:proofErr w:type="gramStart"/>
      <w:r>
        <w:rPr>
          <w:rFonts w:ascii="仿宋_GB2312" w:eastAsia="仿宋_GB2312" w:hint="eastAsia"/>
          <w:sz w:val="32"/>
          <w:szCs w:val="32"/>
        </w:rPr>
        <w:t>文旅推进</w:t>
      </w:r>
      <w:proofErr w:type="gramEnd"/>
      <w:r>
        <w:rPr>
          <w:rFonts w:ascii="仿宋_GB2312" w:eastAsia="仿宋_GB2312" w:hint="eastAsia"/>
          <w:sz w:val="32"/>
          <w:szCs w:val="32"/>
        </w:rPr>
        <w:t>城乡融合发展、促进乡村振兴和共同富裕的路径与模式。</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（二）培养目标</w:t>
      </w:r>
    </w:p>
    <w:p w:rsidR="001F5F65" w:rsidRDefault="00242EA7">
      <w:pPr>
        <w:spacing w:line="460" w:lineRule="exact"/>
        <w:ind w:firstLineChars="200" w:firstLine="640"/>
        <w:rPr>
          <w:rFonts w:ascii="仿宋" w:eastAsia="仿宋" w:hAnsi="仿宋"/>
          <w:sz w:val="28"/>
          <w:szCs w:val="28"/>
        </w:rPr>
      </w:pPr>
      <w:r>
        <w:rPr>
          <w:rFonts w:ascii="仿宋_GB2312" w:eastAsia="仿宋_GB2312" w:hint="eastAsia"/>
          <w:sz w:val="32"/>
          <w:szCs w:val="32"/>
        </w:rPr>
        <w:t>本专业以乡村振兴产业、人才、文化、生态、组织振兴总目标为指引，以智慧</w:t>
      </w:r>
      <w:proofErr w:type="gramStart"/>
      <w:r>
        <w:rPr>
          <w:rFonts w:ascii="仿宋_GB2312" w:eastAsia="仿宋_GB2312" w:hint="eastAsia"/>
          <w:sz w:val="32"/>
          <w:szCs w:val="32"/>
        </w:rPr>
        <w:t>文旅</w:t>
      </w:r>
      <w:r>
        <w:rPr>
          <w:rFonts w:ascii="仿宋_GB2312" w:eastAsia="仿宋_GB2312" w:hint="eastAsia"/>
          <w:sz w:val="32"/>
          <w:szCs w:val="32"/>
        </w:rPr>
        <w:t>技术</w:t>
      </w:r>
      <w:proofErr w:type="gramEnd"/>
      <w:r>
        <w:rPr>
          <w:rFonts w:ascii="仿宋_GB2312" w:eastAsia="仿宋_GB2312" w:hint="eastAsia"/>
          <w:sz w:val="32"/>
          <w:szCs w:val="32"/>
        </w:rPr>
        <w:t>为支撑，以“福礼乡伴”电商直播为平台，通过跨学校、跨专业联合培养的模式，培养适应并引领乡村振兴战略规划、设计、组织、实施、评价的高素质复合型人才。</w:t>
      </w:r>
    </w:p>
    <w:p w:rsidR="00F93B67" w:rsidRDefault="00F93B67">
      <w:pPr>
        <w:spacing w:line="460" w:lineRule="exact"/>
        <w:ind w:firstLineChars="200" w:firstLine="723"/>
        <w:jc w:val="left"/>
        <w:rPr>
          <w:rFonts w:ascii="仿宋_GB2312" w:eastAsia="仿宋_GB2312"/>
          <w:b/>
          <w:bCs/>
          <w:sz w:val="36"/>
          <w:szCs w:val="36"/>
        </w:rPr>
      </w:pPr>
    </w:p>
    <w:p w:rsidR="00F93B67" w:rsidRDefault="00F93B67">
      <w:pPr>
        <w:spacing w:line="460" w:lineRule="exact"/>
        <w:ind w:firstLineChars="200" w:firstLine="723"/>
        <w:jc w:val="left"/>
        <w:rPr>
          <w:rFonts w:ascii="仿宋_GB2312" w:eastAsia="仿宋_GB2312"/>
          <w:b/>
          <w:bCs/>
          <w:sz w:val="36"/>
          <w:szCs w:val="36"/>
        </w:rPr>
      </w:pP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lastRenderedPageBreak/>
        <w:t>（三）课程设置</w:t>
      </w:r>
    </w:p>
    <w:tbl>
      <w:tblPr>
        <w:tblStyle w:val="a5"/>
        <w:tblW w:w="8544" w:type="dxa"/>
        <w:jc w:val="center"/>
        <w:tblLayout w:type="fixed"/>
        <w:tblLook w:val="04A0" w:firstRow="1" w:lastRow="0" w:firstColumn="1" w:lastColumn="0" w:noHBand="0" w:noVBand="1"/>
      </w:tblPr>
      <w:tblGrid>
        <w:gridCol w:w="4220"/>
        <w:gridCol w:w="1010"/>
        <w:gridCol w:w="3314"/>
      </w:tblGrid>
      <w:tr w:rsidR="001F5F65">
        <w:trPr>
          <w:jc w:val="center"/>
        </w:trPr>
        <w:tc>
          <w:tcPr>
            <w:tcW w:w="4220" w:type="dxa"/>
          </w:tcPr>
          <w:p w:rsidR="001F5F65" w:rsidRDefault="00242EA7">
            <w:pPr>
              <w:spacing w:line="460" w:lineRule="exact"/>
              <w:ind w:firstLine="320"/>
              <w:jc w:val="cente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课程名称</w:t>
            </w:r>
          </w:p>
        </w:tc>
        <w:tc>
          <w:tcPr>
            <w:tcW w:w="1010" w:type="dxa"/>
          </w:tcPr>
          <w:p w:rsidR="001F5F65" w:rsidRDefault="00242EA7">
            <w:pPr>
              <w:spacing w:line="460" w:lineRule="exact"/>
              <w:jc w:val="cente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学分</w:t>
            </w:r>
          </w:p>
        </w:tc>
        <w:tc>
          <w:tcPr>
            <w:tcW w:w="3314" w:type="dxa"/>
          </w:tcPr>
          <w:p w:rsidR="001F5F65" w:rsidRDefault="00242EA7">
            <w:pPr>
              <w:spacing w:line="460" w:lineRule="exact"/>
              <w:ind w:firstLineChars="300" w:firstLine="960"/>
              <w:jc w:val="cente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开课时间</w:t>
            </w:r>
          </w:p>
        </w:tc>
      </w:tr>
      <w:tr w:rsidR="001F5F65">
        <w:trPr>
          <w:jc w:val="center"/>
        </w:trPr>
        <w:tc>
          <w:tcPr>
            <w:tcW w:w="422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乡村产业振兴（电商直播实践）</w:t>
            </w:r>
          </w:p>
        </w:tc>
        <w:tc>
          <w:tcPr>
            <w:tcW w:w="101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3</w:t>
            </w:r>
          </w:p>
        </w:tc>
        <w:tc>
          <w:tcPr>
            <w:tcW w:w="3314"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rPr>
          <w:jc w:val="center"/>
        </w:trPr>
        <w:tc>
          <w:tcPr>
            <w:tcW w:w="422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乡村文化振兴（传统村落调研）</w:t>
            </w:r>
          </w:p>
        </w:tc>
        <w:tc>
          <w:tcPr>
            <w:tcW w:w="101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3</w:t>
            </w:r>
          </w:p>
        </w:tc>
        <w:tc>
          <w:tcPr>
            <w:tcW w:w="3314"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rPr>
          <w:jc w:val="center"/>
        </w:trPr>
        <w:tc>
          <w:tcPr>
            <w:tcW w:w="422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乡村基层治理（乡村与社区调研）</w:t>
            </w:r>
          </w:p>
        </w:tc>
        <w:tc>
          <w:tcPr>
            <w:tcW w:w="101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3</w:t>
            </w:r>
          </w:p>
        </w:tc>
        <w:tc>
          <w:tcPr>
            <w:tcW w:w="3314"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rPr>
          <w:jc w:val="center"/>
        </w:trPr>
        <w:tc>
          <w:tcPr>
            <w:tcW w:w="422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乡村智慧文旅（</w:t>
            </w:r>
            <w:proofErr w:type="gramStart"/>
            <w:r>
              <w:rPr>
                <w:rFonts w:ascii="仿宋_GB2312" w:eastAsia="仿宋_GB2312" w:hAnsi="Times New Roman" w:cs="Times New Roman" w:hint="eastAsia"/>
                <w:kern w:val="0"/>
                <w:sz w:val="28"/>
                <w:szCs w:val="28"/>
              </w:rPr>
              <w:t>文旅资源</w:t>
            </w:r>
            <w:proofErr w:type="gramEnd"/>
            <w:r>
              <w:rPr>
                <w:rFonts w:ascii="仿宋_GB2312" w:eastAsia="仿宋_GB2312" w:hAnsi="Times New Roman" w:cs="Times New Roman" w:hint="eastAsia"/>
                <w:kern w:val="0"/>
                <w:sz w:val="28"/>
                <w:szCs w:val="28"/>
              </w:rPr>
              <w:t>数据采集实践）</w:t>
            </w:r>
          </w:p>
        </w:tc>
        <w:tc>
          <w:tcPr>
            <w:tcW w:w="101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3</w:t>
            </w:r>
          </w:p>
        </w:tc>
        <w:tc>
          <w:tcPr>
            <w:tcW w:w="3314"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学年第二学期</w:t>
            </w:r>
          </w:p>
        </w:tc>
      </w:tr>
      <w:tr w:rsidR="001F5F65">
        <w:trPr>
          <w:jc w:val="center"/>
        </w:trPr>
        <w:tc>
          <w:tcPr>
            <w:tcW w:w="4220"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合计</w:t>
            </w:r>
          </w:p>
        </w:tc>
        <w:tc>
          <w:tcPr>
            <w:tcW w:w="101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12</w:t>
            </w:r>
          </w:p>
        </w:tc>
        <w:tc>
          <w:tcPr>
            <w:tcW w:w="3314"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w:t>
            </w:r>
          </w:p>
        </w:tc>
      </w:tr>
    </w:tbl>
    <w:p w:rsidR="001F5F65" w:rsidRDefault="00242EA7">
      <w:pPr>
        <w:spacing w:line="460" w:lineRule="exact"/>
        <w:ind w:firstLineChars="150" w:firstLine="542"/>
        <w:jc w:val="left"/>
        <w:rPr>
          <w:rFonts w:ascii="仿宋_GB2312" w:eastAsia="仿宋_GB2312"/>
          <w:b/>
          <w:bCs/>
          <w:sz w:val="36"/>
          <w:szCs w:val="36"/>
        </w:rPr>
      </w:pPr>
      <w:r>
        <w:rPr>
          <w:rFonts w:ascii="仿宋_GB2312" w:eastAsia="仿宋_GB2312" w:hint="eastAsia"/>
          <w:b/>
          <w:bCs/>
          <w:sz w:val="36"/>
          <w:szCs w:val="36"/>
        </w:rPr>
        <w:t>（四）选拔条件</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面向</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级</w:t>
      </w:r>
      <w:r>
        <w:rPr>
          <w:rFonts w:ascii="仿宋_GB2312" w:eastAsia="仿宋_GB2312" w:hint="eastAsia"/>
          <w:sz w:val="32"/>
          <w:szCs w:val="32"/>
        </w:rPr>
        <w:t>全日制本科生招生，学有余力者可报名，计划招生</w:t>
      </w:r>
      <w:r>
        <w:rPr>
          <w:rFonts w:ascii="仿宋_GB2312" w:eastAsia="仿宋_GB2312" w:hint="eastAsia"/>
          <w:sz w:val="32"/>
          <w:szCs w:val="32"/>
        </w:rPr>
        <w:t>20</w:t>
      </w:r>
      <w:r>
        <w:rPr>
          <w:rFonts w:ascii="仿宋_GB2312" w:eastAsia="仿宋_GB2312" w:hint="eastAsia"/>
          <w:sz w:val="32"/>
          <w:szCs w:val="32"/>
        </w:rPr>
        <w:t>人。</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热爱祖国，具有良好的思想品德和政治素质；</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综合素质高，具有较强的沟通能力、学习能力及团队合作精神；</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主修专业成绩良好，对乡村振兴理论与实践具有浓厚的兴趣。</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（五）报名方式</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学生自愿填写《福建师范大学文化旅游与公共管理学院乡村振兴微专业报名申请表》，于</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3</w:t>
      </w:r>
      <w:r>
        <w:rPr>
          <w:rFonts w:ascii="仿宋_GB2312" w:eastAsia="仿宋_GB2312" w:hint="eastAsia"/>
          <w:sz w:val="32"/>
          <w:szCs w:val="32"/>
        </w:rPr>
        <w:t>0</w:t>
      </w:r>
      <w:r>
        <w:rPr>
          <w:rFonts w:ascii="仿宋_GB2312" w:eastAsia="仿宋_GB2312" w:hint="eastAsia"/>
          <w:sz w:val="32"/>
          <w:szCs w:val="32"/>
        </w:rPr>
        <w:t>日前提交至所在文化旅游与公共管理学院（</w:t>
      </w:r>
      <w:r>
        <w:rPr>
          <w:rFonts w:ascii="仿宋_GB2312" w:eastAsia="仿宋_GB2312" w:hint="eastAsia"/>
          <w:sz w:val="32"/>
          <w:szCs w:val="32"/>
        </w:rPr>
        <w:t>642702727@qq.com</w:t>
      </w:r>
      <w:r>
        <w:rPr>
          <w:rFonts w:ascii="仿宋_GB2312" w:eastAsia="仿宋_GB2312" w:hint="eastAsia"/>
          <w:sz w:val="32"/>
          <w:szCs w:val="32"/>
        </w:rPr>
        <w:t>）。</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联系人：林老师，电话</w:t>
      </w:r>
      <w:r>
        <w:rPr>
          <w:rFonts w:ascii="仿宋_GB2312" w:eastAsia="仿宋_GB2312" w:hint="eastAsia"/>
          <w:sz w:val="32"/>
          <w:szCs w:val="32"/>
        </w:rPr>
        <w:t>0591-22868724</w:t>
      </w:r>
      <w:r>
        <w:rPr>
          <w:rFonts w:ascii="仿宋_GB2312" w:eastAsia="仿宋_GB2312" w:hint="eastAsia"/>
          <w:sz w:val="32"/>
          <w:szCs w:val="32"/>
        </w:rPr>
        <w:t>。</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（六）课程实践参考</w:t>
      </w:r>
    </w:p>
    <w:p w:rsidR="001F5F65" w:rsidRDefault="00242EA7">
      <w:pPr>
        <w:spacing w:line="46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“福礼乡伴”直播平台</w:t>
      </w:r>
    </w:p>
    <w:p w:rsidR="001F5F65" w:rsidRDefault="00242EA7">
      <w:pPr>
        <w:spacing w:line="460" w:lineRule="exact"/>
        <w:ind w:firstLine="321"/>
        <w:rPr>
          <w:rFonts w:ascii="仿宋_GB2312" w:eastAsia="仿宋_GB2312"/>
          <w:b/>
          <w:sz w:val="32"/>
          <w:szCs w:val="32"/>
        </w:rPr>
      </w:pPr>
      <w:r>
        <w:rPr>
          <w:rFonts w:ascii="仿宋_GB2312" w:eastAsia="仿宋_GB2312"/>
          <w:b/>
          <w:noProof/>
          <w:sz w:val="32"/>
          <w:szCs w:val="32"/>
        </w:rPr>
        <w:drawing>
          <wp:anchor distT="0" distB="0" distL="114300" distR="114300" simplePos="0" relativeHeight="251660288" behindDoc="0" locked="0" layoutInCell="1" allowOverlap="1">
            <wp:simplePos x="0" y="0"/>
            <wp:positionH relativeFrom="column">
              <wp:posOffset>2131060</wp:posOffset>
            </wp:positionH>
            <wp:positionV relativeFrom="paragraph">
              <wp:posOffset>92710</wp:posOffset>
            </wp:positionV>
            <wp:extent cx="871220" cy="862330"/>
            <wp:effectExtent l="0" t="0" r="12700" b="6350"/>
            <wp:wrapNone/>
            <wp:docPr id="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pic:cNvPicPr>
                      <a:picLocks noChangeAspect="1"/>
                    </pic:cNvPicPr>
                  </pic:nvPicPr>
                  <pic:blipFill>
                    <a:blip r:embed="rId11" cstate="print">
                      <a:extLst>
                        <a:ext uri="{28A0092B-C50C-407E-A947-70E740481C1C}">
                          <a14:useLocalDpi xmlns:a14="http://schemas.microsoft.com/office/drawing/2010/main" val="0"/>
                        </a:ext>
                      </a:extLst>
                    </a:blip>
                    <a:srcRect l="16627" t="15737" r="15724" b="26105"/>
                    <a:stretch>
                      <a:fillRect/>
                    </a:stretch>
                  </pic:blipFill>
                  <pic:spPr>
                    <a:xfrm>
                      <a:off x="0" y="0"/>
                      <a:ext cx="871220" cy="862330"/>
                    </a:xfrm>
                    <a:prstGeom prst="ellipse">
                      <a:avLst/>
                    </a:prstGeom>
                  </pic:spPr>
                </pic:pic>
              </a:graphicData>
            </a:graphic>
          </wp:anchor>
        </w:drawing>
      </w:r>
      <w:r>
        <w:rPr>
          <w:rFonts w:ascii="仿宋_GB2312" w:eastAsia="仿宋_GB2312"/>
          <w:b/>
          <w:noProof/>
          <w:sz w:val="32"/>
          <w:szCs w:val="32"/>
        </w:rPr>
        <w:drawing>
          <wp:anchor distT="0" distB="0" distL="114300" distR="114300" simplePos="0" relativeHeight="251661312" behindDoc="0" locked="0" layoutInCell="1" allowOverlap="1">
            <wp:simplePos x="0" y="0"/>
            <wp:positionH relativeFrom="column">
              <wp:posOffset>669290</wp:posOffset>
            </wp:positionH>
            <wp:positionV relativeFrom="paragraph">
              <wp:posOffset>74295</wp:posOffset>
            </wp:positionV>
            <wp:extent cx="913765" cy="913765"/>
            <wp:effectExtent l="0" t="0" r="635"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913765" cy="913765"/>
                    </a:xfrm>
                    <a:prstGeom prst="rect">
                      <a:avLst/>
                    </a:prstGeom>
                  </pic:spPr>
                </pic:pic>
              </a:graphicData>
            </a:graphic>
          </wp:anchor>
        </w:drawing>
      </w:r>
    </w:p>
    <w:p w:rsidR="001F5F65" w:rsidRDefault="001F5F65">
      <w:pPr>
        <w:spacing w:line="460" w:lineRule="exact"/>
        <w:ind w:firstLine="320"/>
        <w:rPr>
          <w:rFonts w:ascii="仿宋_GB2312" w:eastAsia="仿宋_GB2312"/>
          <w:bCs/>
          <w:sz w:val="32"/>
          <w:szCs w:val="32"/>
        </w:rPr>
      </w:pPr>
    </w:p>
    <w:p w:rsidR="001F5F65" w:rsidRDefault="001F5F65">
      <w:pPr>
        <w:spacing w:line="460" w:lineRule="exact"/>
        <w:ind w:firstLineChars="200" w:firstLine="640"/>
        <w:rPr>
          <w:rFonts w:ascii="仿宋_GB2312" w:eastAsia="仿宋_GB2312"/>
          <w:bCs/>
          <w:sz w:val="32"/>
          <w:szCs w:val="32"/>
        </w:rPr>
      </w:pPr>
    </w:p>
    <w:p w:rsidR="001F5F65" w:rsidRDefault="001F5F65">
      <w:pPr>
        <w:spacing w:line="460" w:lineRule="exact"/>
        <w:ind w:firstLineChars="200" w:firstLine="640"/>
        <w:rPr>
          <w:rFonts w:ascii="仿宋_GB2312" w:eastAsia="仿宋_GB2312"/>
          <w:bCs/>
          <w:sz w:val="32"/>
          <w:szCs w:val="32"/>
        </w:rPr>
      </w:pPr>
    </w:p>
    <w:p w:rsidR="00F93B67" w:rsidRDefault="00F93B67">
      <w:pPr>
        <w:spacing w:line="460" w:lineRule="exact"/>
        <w:ind w:firstLineChars="200" w:firstLine="640"/>
        <w:rPr>
          <w:rFonts w:ascii="仿宋_GB2312" w:eastAsia="仿宋_GB2312"/>
          <w:bCs/>
          <w:sz w:val="32"/>
          <w:szCs w:val="32"/>
        </w:rPr>
      </w:pPr>
    </w:p>
    <w:p w:rsidR="00F93B67" w:rsidRDefault="00F93B67">
      <w:pPr>
        <w:spacing w:line="460" w:lineRule="exact"/>
        <w:ind w:firstLineChars="200" w:firstLine="640"/>
        <w:rPr>
          <w:rFonts w:ascii="仿宋_GB2312" w:eastAsia="仿宋_GB2312"/>
          <w:bCs/>
          <w:sz w:val="32"/>
          <w:szCs w:val="32"/>
        </w:rPr>
      </w:pPr>
    </w:p>
    <w:p w:rsidR="001F5F65" w:rsidRDefault="00242EA7">
      <w:pPr>
        <w:spacing w:line="46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2.</w:t>
      </w:r>
      <w:r>
        <w:rPr>
          <w:rFonts w:ascii="仿宋_GB2312" w:eastAsia="仿宋_GB2312" w:hint="eastAsia"/>
          <w:bCs/>
          <w:sz w:val="32"/>
          <w:szCs w:val="32"/>
        </w:rPr>
        <w:t>“福礼乡伴”展销会</w:t>
      </w:r>
    </w:p>
    <w:p w:rsidR="001F5F65" w:rsidRDefault="00242EA7">
      <w:pPr>
        <w:spacing w:line="460" w:lineRule="exact"/>
        <w:ind w:firstLine="321"/>
        <w:jc w:val="left"/>
        <w:rPr>
          <w:rFonts w:ascii="仿宋_GB2312" w:eastAsia="仿宋_GB2312"/>
          <w:bCs/>
          <w:sz w:val="32"/>
          <w:szCs w:val="32"/>
        </w:rPr>
      </w:pPr>
      <w:r>
        <w:rPr>
          <w:rFonts w:ascii="仿宋_GB2312" w:eastAsia="仿宋_GB2312"/>
          <w:b/>
          <w:noProof/>
          <w:sz w:val="32"/>
          <w:szCs w:val="32"/>
        </w:rPr>
        <w:drawing>
          <wp:anchor distT="0" distB="0" distL="0" distR="0" simplePos="0" relativeHeight="251662336" behindDoc="0" locked="0" layoutInCell="1" allowOverlap="1">
            <wp:simplePos x="0" y="0"/>
            <wp:positionH relativeFrom="column">
              <wp:posOffset>725805</wp:posOffset>
            </wp:positionH>
            <wp:positionV relativeFrom="paragraph">
              <wp:posOffset>67945</wp:posOffset>
            </wp:positionV>
            <wp:extent cx="3396615" cy="1804670"/>
            <wp:effectExtent l="0" t="0" r="1905" b="8890"/>
            <wp:wrapTopAndBottom/>
            <wp:docPr id="7" name="图片 7" descr="C:\Users\Administrator\Documents\WeChat Files\wxid_sy6k8dbv8wrl21\FileStorage\Temp\2d345143f0e27e8b690746c200bf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ocuments\WeChat Files\wxid_sy6k8dbv8wrl21\FileStorage\Temp\2d345143f0e27e8b690746c200bf47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96615" cy="1804670"/>
                    </a:xfrm>
                    <a:prstGeom prst="rect">
                      <a:avLst/>
                    </a:prstGeom>
                    <a:noFill/>
                    <a:ln>
                      <a:noFill/>
                    </a:ln>
                  </pic:spPr>
                </pic:pic>
              </a:graphicData>
            </a:graphic>
          </wp:anchor>
        </w:drawing>
      </w:r>
      <w:r>
        <w:rPr>
          <w:rFonts w:ascii="仿宋_GB2312" w:eastAsia="仿宋_GB2312" w:hint="eastAsia"/>
          <w:b/>
          <w:sz w:val="32"/>
          <w:szCs w:val="32"/>
        </w:rPr>
        <w:t xml:space="preserve">     </w:t>
      </w:r>
      <w:r>
        <w:rPr>
          <w:rFonts w:ascii="仿宋_GB2312" w:eastAsia="仿宋_GB2312" w:hint="eastAsia"/>
          <w:sz w:val="32"/>
          <w:szCs w:val="32"/>
        </w:rPr>
        <w:t>3.</w:t>
      </w:r>
      <w:r>
        <w:rPr>
          <w:rFonts w:ascii="仿宋_GB2312" w:eastAsia="仿宋_GB2312" w:hint="eastAsia"/>
          <w:bCs/>
          <w:sz w:val="32"/>
          <w:szCs w:val="32"/>
        </w:rPr>
        <w:t>“福礼乡伴”微视频</w:t>
      </w:r>
    </w:p>
    <w:p w:rsidR="001F5F65" w:rsidRDefault="00242EA7">
      <w:pPr>
        <w:spacing w:line="460" w:lineRule="exact"/>
        <w:ind w:firstLineChars="200" w:firstLine="640"/>
        <w:rPr>
          <w:rFonts w:ascii="仿宋_GB2312" w:eastAsia="仿宋_GB2312"/>
          <w:bCs/>
          <w:sz w:val="32"/>
          <w:szCs w:val="32"/>
        </w:rPr>
      </w:pPr>
      <w:r>
        <w:rPr>
          <w:rFonts w:ascii="仿宋_GB2312" w:eastAsia="仿宋_GB2312" w:hint="eastAsia"/>
          <w:bCs/>
          <w:sz w:val="32"/>
          <w:szCs w:val="32"/>
        </w:rPr>
        <w:t>“福礼乡伴”乡村振兴永泰篇</w:t>
      </w:r>
    </w:p>
    <w:p w:rsidR="001F5F65" w:rsidRDefault="00242EA7">
      <w:pPr>
        <w:spacing w:line="460" w:lineRule="exact"/>
        <w:ind w:firstLine="320"/>
        <w:rPr>
          <w:rFonts w:ascii="仿宋_GB2312" w:eastAsia="仿宋_GB2312"/>
          <w:sz w:val="32"/>
          <w:szCs w:val="32"/>
        </w:rPr>
      </w:pPr>
      <w:hyperlink r:id="rId14" w:history="1">
        <w:r>
          <w:rPr>
            <w:rFonts w:ascii="仿宋_GB2312" w:eastAsia="仿宋_GB2312" w:hint="eastAsia"/>
            <w:bCs/>
            <w:sz w:val="32"/>
            <w:szCs w:val="32"/>
          </w:rPr>
          <w:t>https://mp.weixin.qq.com/s/pLMr7QFi3sG6LV2oIRZvtg</w:t>
        </w:r>
      </w:hyperlink>
    </w:p>
    <w:p w:rsidR="001F5F65" w:rsidRDefault="001F5F65">
      <w:pPr>
        <w:spacing w:line="460" w:lineRule="exact"/>
        <w:ind w:firstLineChars="200" w:firstLine="723"/>
        <w:jc w:val="center"/>
        <w:rPr>
          <w:rFonts w:ascii="仿宋_GB2312" w:eastAsia="仿宋_GB2312"/>
          <w:b/>
          <w:bCs/>
          <w:sz w:val="36"/>
          <w:szCs w:val="36"/>
        </w:rPr>
      </w:pPr>
    </w:p>
    <w:p w:rsidR="001F5F65" w:rsidRDefault="00242EA7">
      <w:pPr>
        <w:spacing w:line="460" w:lineRule="exact"/>
        <w:ind w:firstLineChars="200" w:firstLine="723"/>
        <w:jc w:val="center"/>
        <w:rPr>
          <w:rFonts w:ascii="仿宋_GB2312" w:eastAsia="仿宋_GB2312"/>
          <w:b/>
          <w:bCs/>
          <w:sz w:val="36"/>
          <w:szCs w:val="36"/>
        </w:rPr>
      </w:pPr>
      <w:r>
        <w:rPr>
          <w:rFonts w:ascii="仿宋_GB2312" w:eastAsia="仿宋_GB2312" w:hint="eastAsia"/>
          <w:b/>
          <w:bCs/>
          <w:sz w:val="36"/>
          <w:szCs w:val="36"/>
        </w:rPr>
        <w:t>数据科学</w:t>
      </w:r>
      <w:r>
        <w:rPr>
          <w:rFonts w:ascii="仿宋_GB2312" w:eastAsia="仿宋_GB2312"/>
          <w:b/>
          <w:bCs/>
          <w:sz w:val="36"/>
          <w:szCs w:val="36"/>
        </w:rPr>
        <w:t>与智能技术</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（一）专业简介</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数据科学与智能技术</w:t>
      </w:r>
      <w:proofErr w:type="gramStart"/>
      <w:r>
        <w:rPr>
          <w:rFonts w:ascii="仿宋_GB2312" w:eastAsia="仿宋_GB2312" w:hint="eastAsia"/>
          <w:sz w:val="32"/>
          <w:szCs w:val="32"/>
        </w:rPr>
        <w:t>微专业</w:t>
      </w:r>
      <w:proofErr w:type="gramEnd"/>
      <w:r>
        <w:rPr>
          <w:rFonts w:ascii="仿宋_GB2312" w:eastAsia="仿宋_GB2312" w:hint="eastAsia"/>
          <w:sz w:val="32"/>
          <w:szCs w:val="32"/>
        </w:rPr>
        <w:t>涵盖“数据科学与大数据”、“统计学”和“人工智能”本科专业的重要主体课程，围绕大数据的分析、统计和挖掘的理论与应用，介绍人工智能、应用统计基础与经典算法，搭配实验、实践环节，提升面向海量行业大数据统计、分析和智能挖掘的应用能力。</w:t>
      </w:r>
      <w:proofErr w:type="gramStart"/>
      <w:r>
        <w:rPr>
          <w:rFonts w:ascii="仿宋_GB2312" w:eastAsia="仿宋_GB2312" w:hint="eastAsia"/>
          <w:sz w:val="32"/>
          <w:szCs w:val="32"/>
        </w:rPr>
        <w:t>本微专业</w:t>
      </w:r>
      <w:proofErr w:type="gramEnd"/>
      <w:r>
        <w:rPr>
          <w:rFonts w:ascii="仿宋_GB2312" w:eastAsia="仿宋_GB2312" w:hint="eastAsia"/>
          <w:sz w:val="32"/>
          <w:szCs w:val="32"/>
        </w:rPr>
        <w:t>招收我校具有大数据分析和挖掘兴趣、良好学习能力的跨学科学生，旨在培养具有泛工科学科背景的复合型数据科学与智能技术人才。</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（二）培养目标</w:t>
      </w:r>
    </w:p>
    <w:p w:rsidR="001F5F65" w:rsidRDefault="00242EA7">
      <w:pPr>
        <w:spacing w:line="460" w:lineRule="exact"/>
        <w:ind w:firstLineChars="200" w:firstLine="640"/>
        <w:jc w:val="left"/>
        <w:rPr>
          <w:rFonts w:ascii="仿宋_GB2312" w:eastAsia="仿宋_GB2312"/>
          <w:sz w:val="32"/>
          <w:szCs w:val="32"/>
        </w:rPr>
      </w:pPr>
      <w:r>
        <w:rPr>
          <w:rFonts w:ascii="仿宋_GB2312" w:eastAsia="仿宋_GB2312" w:hint="eastAsia"/>
          <w:sz w:val="32"/>
          <w:szCs w:val="32"/>
        </w:rPr>
        <w:t>培养</w:t>
      </w:r>
      <w:r>
        <w:rPr>
          <w:rFonts w:ascii="仿宋_GB2312" w:eastAsia="仿宋_GB2312"/>
          <w:sz w:val="32"/>
          <w:szCs w:val="32"/>
        </w:rPr>
        <w:t>综合运用人工智能技术、统计学习方法，具有大数据处理和分析能力、数据挖掘和算法设计能力。掌握大数据分析和人工智能等</w:t>
      </w:r>
      <w:r>
        <w:rPr>
          <w:rFonts w:ascii="仿宋_GB2312" w:eastAsia="仿宋_GB2312"/>
          <w:sz w:val="32"/>
          <w:szCs w:val="32"/>
        </w:rPr>
        <w:t>相关技术，能够协助开发大数据及人工智能领域的复杂应用系统工程，具有良好的沟通、协调、竞争与合作能力</w:t>
      </w:r>
      <w:r>
        <w:rPr>
          <w:rFonts w:ascii="仿宋_GB2312" w:eastAsia="仿宋_GB2312" w:hint="eastAsia"/>
          <w:sz w:val="32"/>
          <w:szCs w:val="32"/>
        </w:rPr>
        <w:t>。</w:t>
      </w:r>
    </w:p>
    <w:p w:rsidR="00F93B67" w:rsidRDefault="00F93B67">
      <w:pPr>
        <w:spacing w:line="460" w:lineRule="exact"/>
        <w:ind w:firstLineChars="200" w:firstLine="723"/>
        <w:jc w:val="left"/>
        <w:rPr>
          <w:rFonts w:ascii="仿宋_GB2312" w:eastAsia="仿宋_GB2312"/>
          <w:b/>
          <w:bCs/>
          <w:sz w:val="36"/>
          <w:szCs w:val="36"/>
        </w:rPr>
      </w:pPr>
    </w:p>
    <w:p w:rsidR="00F93B67" w:rsidRDefault="00F93B67">
      <w:pPr>
        <w:spacing w:line="460" w:lineRule="exact"/>
        <w:ind w:firstLineChars="200" w:firstLine="723"/>
        <w:jc w:val="left"/>
        <w:rPr>
          <w:rFonts w:ascii="仿宋_GB2312" w:eastAsia="仿宋_GB2312"/>
          <w:b/>
          <w:bCs/>
          <w:sz w:val="36"/>
          <w:szCs w:val="36"/>
        </w:rPr>
      </w:pP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lastRenderedPageBreak/>
        <w:t>（三）课程设置</w:t>
      </w:r>
    </w:p>
    <w:tbl>
      <w:tblPr>
        <w:tblStyle w:val="a5"/>
        <w:tblW w:w="0" w:type="auto"/>
        <w:tblInd w:w="128" w:type="dxa"/>
        <w:tblLook w:val="04A0" w:firstRow="1" w:lastRow="0" w:firstColumn="1" w:lastColumn="0" w:noHBand="0" w:noVBand="1"/>
      </w:tblPr>
      <w:tblGrid>
        <w:gridCol w:w="3553"/>
        <w:gridCol w:w="992"/>
        <w:gridCol w:w="3623"/>
      </w:tblGrid>
      <w:tr w:rsidR="001F5F65">
        <w:tc>
          <w:tcPr>
            <w:tcW w:w="3553" w:type="dxa"/>
          </w:tcPr>
          <w:p w:rsidR="001F5F65" w:rsidRDefault="00242EA7">
            <w:pPr>
              <w:spacing w:line="460" w:lineRule="exact"/>
              <w:ind w:firstLine="320"/>
              <w:jc w:val="center"/>
              <w:rPr>
                <w:rFonts w:ascii="仿宋_GB2312" w:eastAsia="仿宋_GB2312" w:hAnsi="Times New Roman" w:cs="Times New Roman"/>
                <w:kern w:val="0"/>
                <w:sz w:val="32"/>
                <w:szCs w:val="36"/>
              </w:rPr>
            </w:pPr>
            <w:r>
              <w:rPr>
                <w:rFonts w:ascii="仿宋_GB2312" w:eastAsia="仿宋_GB2312" w:hAnsi="Times New Roman" w:cs="Times New Roman" w:hint="eastAsia"/>
                <w:kern w:val="0"/>
                <w:sz w:val="32"/>
                <w:szCs w:val="36"/>
              </w:rPr>
              <w:t>课程名称</w:t>
            </w:r>
          </w:p>
        </w:tc>
        <w:tc>
          <w:tcPr>
            <w:tcW w:w="992" w:type="dxa"/>
          </w:tcPr>
          <w:p w:rsidR="001F5F65" w:rsidRDefault="00242EA7">
            <w:pPr>
              <w:spacing w:line="460" w:lineRule="exact"/>
              <w:rPr>
                <w:rFonts w:ascii="仿宋_GB2312" w:eastAsia="仿宋_GB2312" w:hAnsi="Times New Roman" w:cs="Times New Roman"/>
                <w:kern w:val="0"/>
                <w:sz w:val="32"/>
                <w:szCs w:val="36"/>
              </w:rPr>
            </w:pPr>
            <w:r>
              <w:rPr>
                <w:rFonts w:ascii="仿宋_GB2312" w:eastAsia="仿宋_GB2312" w:hAnsi="Times New Roman" w:cs="Times New Roman" w:hint="eastAsia"/>
                <w:kern w:val="0"/>
                <w:sz w:val="32"/>
                <w:szCs w:val="36"/>
              </w:rPr>
              <w:t>学分</w:t>
            </w:r>
          </w:p>
        </w:tc>
        <w:tc>
          <w:tcPr>
            <w:tcW w:w="3623" w:type="dxa"/>
          </w:tcPr>
          <w:p w:rsidR="001F5F65" w:rsidRDefault="00242EA7">
            <w:pPr>
              <w:spacing w:line="460" w:lineRule="exact"/>
              <w:ind w:firstLine="320"/>
              <w:jc w:val="center"/>
              <w:rPr>
                <w:rFonts w:ascii="仿宋_GB2312" w:eastAsia="仿宋_GB2312" w:hAnsi="Times New Roman" w:cs="Times New Roman"/>
                <w:kern w:val="0"/>
                <w:sz w:val="32"/>
                <w:szCs w:val="36"/>
              </w:rPr>
            </w:pPr>
            <w:r>
              <w:rPr>
                <w:rFonts w:ascii="仿宋_GB2312" w:eastAsia="仿宋_GB2312" w:hAnsi="Times New Roman" w:cs="Times New Roman" w:hint="eastAsia"/>
                <w:kern w:val="0"/>
                <w:sz w:val="32"/>
                <w:szCs w:val="36"/>
              </w:rPr>
              <w:t>开课时间</w:t>
            </w:r>
          </w:p>
        </w:tc>
      </w:tr>
      <w:tr w:rsidR="001F5F65">
        <w:tc>
          <w:tcPr>
            <w:tcW w:w="3553" w:type="dxa"/>
            <w:vAlign w:val="center"/>
          </w:tcPr>
          <w:p w:rsidR="001F5F65" w:rsidRDefault="00242EA7">
            <w:pPr>
              <w:widowControl/>
              <w:spacing w:line="460" w:lineRule="exact"/>
              <w:ind w:firstLine="320"/>
              <w:jc w:val="center"/>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人工智能基础</w:t>
            </w:r>
          </w:p>
        </w:tc>
        <w:tc>
          <w:tcPr>
            <w:tcW w:w="992" w:type="dxa"/>
            <w:vAlign w:val="center"/>
          </w:tcPr>
          <w:p w:rsidR="001F5F65" w:rsidRDefault="00242EA7">
            <w:pPr>
              <w:widowControl/>
              <w:spacing w:line="460" w:lineRule="exact"/>
              <w:ind w:firstLine="320"/>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2</w:t>
            </w:r>
          </w:p>
        </w:tc>
        <w:tc>
          <w:tcPr>
            <w:tcW w:w="3623" w:type="dxa"/>
            <w:vAlign w:val="center"/>
          </w:tcPr>
          <w:p w:rsidR="001F5F65" w:rsidRDefault="00242EA7">
            <w:pPr>
              <w:spacing w:line="460" w:lineRule="exact"/>
              <w:ind w:firstLine="280"/>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2024</w:t>
            </w:r>
            <w:r>
              <w:rPr>
                <w:rFonts w:ascii="仿宋_GB2312" w:eastAsia="仿宋_GB2312" w:hAnsi="仿宋" w:cs="Times New Roman"/>
                <w:kern w:val="0"/>
                <w:sz w:val="28"/>
                <w:szCs w:val="28"/>
              </w:rPr>
              <w:t>-2025</w:t>
            </w:r>
            <w:r>
              <w:rPr>
                <w:rFonts w:ascii="仿宋_GB2312" w:eastAsia="仿宋_GB2312" w:hAnsi="仿宋" w:cs="Times New Roman" w:hint="eastAsia"/>
                <w:kern w:val="0"/>
                <w:sz w:val="28"/>
                <w:szCs w:val="28"/>
              </w:rPr>
              <w:t>学年第一学期</w:t>
            </w:r>
          </w:p>
        </w:tc>
      </w:tr>
      <w:tr w:rsidR="001F5F65">
        <w:tc>
          <w:tcPr>
            <w:tcW w:w="3553" w:type="dxa"/>
            <w:vAlign w:val="center"/>
          </w:tcPr>
          <w:p w:rsidR="001F5F65" w:rsidRDefault="00242EA7">
            <w:pPr>
              <w:widowControl/>
              <w:spacing w:line="460" w:lineRule="exact"/>
              <w:ind w:firstLine="320"/>
              <w:jc w:val="center"/>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深度学习与图像识别</w:t>
            </w:r>
          </w:p>
        </w:tc>
        <w:tc>
          <w:tcPr>
            <w:tcW w:w="992" w:type="dxa"/>
            <w:vAlign w:val="center"/>
          </w:tcPr>
          <w:p w:rsidR="001F5F65" w:rsidRDefault="00242EA7">
            <w:pPr>
              <w:widowControl/>
              <w:spacing w:line="460" w:lineRule="exact"/>
              <w:ind w:firstLine="320"/>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2</w:t>
            </w:r>
          </w:p>
        </w:tc>
        <w:tc>
          <w:tcPr>
            <w:tcW w:w="3623" w:type="dxa"/>
            <w:vAlign w:val="center"/>
          </w:tcPr>
          <w:p w:rsidR="001F5F65" w:rsidRDefault="00242EA7">
            <w:pPr>
              <w:spacing w:line="460" w:lineRule="exact"/>
              <w:ind w:firstLine="280"/>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2024</w:t>
            </w:r>
            <w:r>
              <w:rPr>
                <w:rFonts w:ascii="仿宋_GB2312" w:eastAsia="仿宋_GB2312" w:hAnsi="仿宋" w:cs="Times New Roman"/>
                <w:kern w:val="0"/>
                <w:sz w:val="28"/>
                <w:szCs w:val="28"/>
              </w:rPr>
              <w:t>-2025</w:t>
            </w:r>
            <w:r>
              <w:rPr>
                <w:rFonts w:ascii="仿宋_GB2312" w:eastAsia="仿宋_GB2312" w:hAnsi="仿宋" w:cs="Times New Roman" w:hint="eastAsia"/>
                <w:kern w:val="0"/>
                <w:sz w:val="28"/>
                <w:szCs w:val="28"/>
              </w:rPr>
              <w:t>学年第一学期</w:t>
            </w:r>
          </w:p>
        </w:tc>
      </w:tr>
      <w:tr w:rsidR="001F5F65">
        <w:tc>
          <w:tcPr>
            <w:tcW w:w="3553" w:type="dxa"/>
            <w:vAlign w:val="center"/>
          </w:tcPr>
          <w:p w:rsidR="001F5F65" w:rsidRDefault="00242EA7">
            <w:pPr>
              <w:widowControl/>
              <w:spacing w:line="460" w:lineRule="exact"/>
              <w:ind w:firstLine="320"/>
              <w:jc w:val="center"/>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大数据挖掘技术</w:t>
            </w:r>
          </w:p>
        </w:tc>
        <w:tc>
          <w:tcPr>
            <w:tcW w:w="992" w:type="dxa"/>
            <w:vAlign w:val="center"/>
          </w:tcPr>
          <w:p w:rsidR="001F5F65" w:rsidRDefault="00242EA7">
            <w:pPr>
              <w:widowControl/>
              <w:spacing w:line="460" w:lineRule="exact"/>
              <w:ind w:firstLine="320"/>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2</w:t>
            </w:r>
          </w:p>
        </w:tc>
        <w:tc>
          <w:tcPr>
            <w:tcW w:w="3623" w:type="dxa"/>
            <w:vAlign w:val="center"/>
          </w:tcPr>
          <w:p w:rsidR="001F5F65" w:rsidRDefault="00242EA7">
            <w:pPr>
              <w:spacing w:line="460" w:lineRule="exact"/>
              <w:ind w:firstLine="280"/>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2024</w:t>
            </w:r>
            <w:r>
              <w:rPr>
                <w:rFonts w:ascii="仿宋_GB2312" w:eastAsia="仿宋_GB2312" w:hAnsi="仿宋" w:cs="Times New Roman"/>
                <w:kern w:val="0"/>
                <w:sz w:val="28"/>
                <w:szCs w:val="28"/>
              </w:rPr>
              <w:t>-2025</w:t>
            </w:r>
            <w:r>
              <w:rPr>
                <w:rFonts w:ascii="仿宋_GB2312" w:eastAsia="仿宋_GB2312" w:hAnsi="仿宋" w:cs="Times New Roman" w:hint="eastAsia"/>
                <w:kern w:val="0"/>
                <w:sz w:val="28"/>
                <w:szCs w:val="28"/>
              </w:rPr>
              <w:t>学年第一学期</w:t>
            </w:r>
          </w:p>
        </w:tc>
      </w:tr>
      <w:tr w:rsidR="001F5F65">
        <w:tc>
          <w:tcPr>
            <w:tcW w:w="3553" w:type="dxa"/>
            <w:vAlign w:val="center"/>
          </w:tcPr>
          <w:p w:rsidR="001F5F65" w:rsidRDefault="00242EA7">
            <w:pPr>
              <w:widowControl/>
              <w:spacing w:line="460" w:lineRule="exact"/>
              <w:ind w:firstLine="320"/>
              <w:jc w:val="center"/>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Python</w:t>
            </w:r>
            <w:r>
              <w:rPr>
                <w:rFonts w:ascii="仿宋_GB2312" w:eastAsia="仿宋_GB2312" w:hAnsi="仿宋" w:cs="仿宋_GB2312" w:hint="eastAsia"/>
                <w:spacing w:val="20"/>
                <w:kern w:val="0"/>
                <w:sz w:val="28"/>
                <w:szCs w:val="28"/>
              </w:rPr>
              <w:t>机器学习基础</w:t>
            </w:r>
          </w:p>
        </w:tc>
        <w:tc>
          <w:tcPr>
            <w:tcW w:w="992" w:type="dxa"/>
            <w:vAlign w:val="center"/>
          </w:tcPr>
          <w:p w:rsidR="001F5F65" w:rsidRDefault="00242EA7">
            <w:pPr>
              <w:widowControl/>
              <w:spacing w:line="460" w:lineRule="exact"/>
              <w:ind w:firstLine="320"/>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2</w:t>
            </w:r>
          </w:p>
        </w:tc>
        <w:tc>
          <w:tcPr>
            <w:tcW w:w="3623" w:type="dxa"/>
            <w:vAlign w:val="center"/>
          </w:tcPr>
          <w:p w:rsidR="001F5F65" w:rsidRDefault="00242EA7">
            <w:pPr>
              <w:spacing w:line="460" w:lineRule="exact"/>
              <w:ind w:firstLine="280"/>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2024</w:t>
            </w:r>
            <w:r>
              <w:rPr>
                <w:rFonts w:ascii="仿宋_GB2312" w:eastAsia="仿宋_GB2312" w:hAnsi="仿宋" w:cs="Times New Roman"/>
                <w:kern w:val="0"/>
                <w:sz w:val="28"/>
                <w:szCs w:val="28"/>
              </w:rPr>
              <w:t>-2025</w:t>
            </w:r>
            <w:r>
              <w:rPr>
                <w:rFonts w:ascii="仿宋_GB2312" w:eastAsia="仿宋_GB2312" w:hAnsi="仿宋" w:cs="Times New Roman" w:hint="eastAsia"/>
                <w:kern w:val="0"/>
                <w:sz w:val="28"/>
                <w:szCs w:val="28"/>
              </w:rPr>
              <w:t>学年第一学期</w:t>
            </w:r>
          </w:p>
        </w:tc>
      </w:tr>
      <w:tr w:rsidR="001F5F65">
        <w:tc>
          <w:tcPr>
            <w:tcW w:w="3553" w:type="dxa"/>
            <w:vAlign w:val="center"/>
          </w:tcPr>
          <w:p w:rsidR="001F5F65" w:rsidRDefault="00242EA7">
            <w:pPr>
              <w:widowControl/>
              <w:spacing w:line="460" w:lineRule="exact"/>
              <w:ind w:firstLine="320"/>
              <w:jc w:val="center"/>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时间序列分析</w:t>
            </w:r>
          </w:p>
        </w:tc>
        <w:tc>
          <w:tcPr>
            <w:tcW w:w="992" w:type="dxa"/>
            <w:vAlign w:val="center"/>
          </w:tcPr>
          <w:p w:rsidR="001F5F65" w:rsidRDefault="00242EA7">
            <w:pPr>
              <w:widowControl/>
              <w:spacing w:line="460" w:lineRule="exact"/>
              <w:ind w:firstLine="320"/>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2</w:t>
            </w:r>
          </w:p>
        </w:tc>
        <w:tc>
          <w:tcPr>
            <w:tcW w:w="3623" w:type="dxa"/>
            <w:vAlign w:val="center"/>
          </w:tcPr>
          <w:p w:rsidR="001F5F65" w:rsidRDefault="00242EA7">
            <w:pPr>
              <w:spacing w:line="460" w:lineRule="exact"/>
              <w:ind w:firstLine="280"/>
              <w:rPr>
                <w:rFonts w:ascii="仿宋_GB2312" w:eastAsia="仿宋_GB2312" w:hAnsi="仿宋" w:cs="Times New Roman"/>
                <w:kern w:val="0"/>
                <w:sz w:val="28"/>
                <w:szCs w:val="28"/>
              </w:rPr>
            </w:pPr>
            <w:r>
              <w:rPr>
                <w:rFonts w:ascii="仿宋_GB2312" w:eastAsia="仿宋_GB2312" w:hAnsi="仿宋" w:cs="Times New Roman"/>
                <w:kern w:val="0"/>
                <w:sz w:val="28"/>
                <w:szCs w:val="28"/>
              </w:rPr>
              <w:t>2024-</w:t>
            </w:r>
            <w:r>
              <w:rPr>
                <w:rFonts w:ascii="仿宋_GB2312" w:eastAsia="仿宋_GB2312" w:hAnsi="仿宋" w:cs="Times New Roman" w:hint="eastAsia"/>
                <w:kern w:val="0"/>
                <w:sz w:val="28"/>
                <w:szCs w:val="28"/>
              </w:rPr>
              <w:t>2025</w:t>
            </w:r>
            <w:r>
              <w:rPr>
                <w:rFonts w:ascii="仿宋_GB2312" w:eastAsia="仿宋_GB2312" w:hAnsi="仿宋" w:cs="Times New Roman" w:hint="eastAsia"/>
                <w:kern w:val="0"/>
                <w:sz w:val="28"/>
                <w:szCs w:val="28"/>
              </w:rPr>
              <w:t>学年第二学期</w:t>
            </w:r>
          </w:p>
        </w:tc>
      </w:tr>
      <w:tr w:rsidR="001F5F65">
        <w:tc>
          <w:tcPr>
            <w:tcW w:w="3553" w:type="dxa"/>
            <w:vAlign w:val="center"/>
          </w:tcPr>
          <w:p w:rsidR="001F5F65" w:rsidRDefault="00242EA7">
            <w:pPr>
              <w:widowControl/>
              <w:spacing w:line="460" w:lineRule="exact"/>
              <w:ind w:firstLine="320"/>
              <w:jc w:val="center"/>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大数据应用回归分析</w:t>
            </w:r>
          </w:p>
        </w:tc>
        <w:tc>
          <w:tcPr>
            <w:tcW w:w="992" w:type="dxa"/>
            <w:vAlign w:val="center"/>
          </w:tcPr>
          <w:p w:rsidR="001F5F65" w:rsidRDefault="00242EA7">
            <w:pPr>
              <w:widowControl/>
              <w:spacing w:line="460" w:lineRule="exact"/>
              <w:ind w:firstLine="320"/>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2</w:t>
            </w:r>
          </w:p>
        </w:tc>
        <w:tc>
          <w:tcPr>
            <w:tcW w:w="3623" w:type="dxa"/>
            <w:vAlign w:val="center"/>
          </w:tcPr>
          <w:p w:rsidR="001F5F65" w:rsidRDefault="00242EA7">
            <w:pPr>
              <w:spacing w:line="460" w:lineRule="exact"/>
              <w:ind w:firstLine="280"/>
              <w:rPr>
                <w:rFonts w:ascii="仿宋_GB2312" w:eastAsia="仿宋_GB2312" w:hAnsi="仿宋" w:cs="Times New Roman"/>
                <w:kern w:val="0"/>
                <w:sz w:val="28"/>
                <w:szCs w:val="28"/>
              </w:rPr>
            </w:pPr>
            <w:r>
              <w:rPr>
                <w:rFonts w:ascii="仿宋_GB2312" w:eastAsia="仿宋_GB2312" w:hAnsi="仿宋" w:cs="Times New Roman"/>
                <w:kern w:val="0"/>
                <w:sz w:val="28"/>
                <w:szCs w:val="28"/>
              </w:rPr>
              <w:t>2024-</w:t>
            </w:r>
            <w:r>
              <w:rPr>
                <w:rFonts w:ascii="仿宋_GB2312" w:eastAsia="仿宋_GB2312" w:hAnsi="仿宋" w:cs="Times New Roman" w:hint="eastAsia"/>
                <w:kern w:val="0"/>
                <w:sz w:val="28"/>
                <w:szCs w:val="28"/>
              </w:rPr>
              <w:t>2025</w:t>
            </w:r>
            <w:r>
              <w:rPr>
                <w:rFonts w:ascii="仿宋_GB2312" w:eastAsia="仿宋_GB2312" w:hAnsi="仿宋" w:cs="Times New Roman" w:hint="eastAsia"/>
                <w:kern w:val="0"/>
                <w:sz w:val="28"/>
                <w:szCs w:val="28"/>
              </w:rPr>
              <w:t>学年第二学期</w:t>
            </w:r>
          </w:p>
        </w:tc>
      </w:tr>
      <w:tr w:rsidR="001F5F65">
        <w:tc>
          <w:tcPr>
            <w:tcW w:w="3553" w:type="dxa"/>
            <w:vAlign w:val="center"/>
          </w:tcPr>
          <w:p w:rsidR="001F5F65" w:rsidRDefault="00242EA7">
            <w:pPr>
              <w:widowControl/>
              <w:spacing w:line="460" w:lineRule="exact"/>
              <w:ind w:firstLine="320"/>
              <w:jc w:val="center"/>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网络爬虫与文本挖掘</w:t>
            </w:r>
          </w:p>
        </w:tc>
        <w:tc>
          <w:tcPr>
            <w:tcW w:w="992" w:type="dxa"/>
            <w:vAlign w:val="center"/>
          </w:tcPr>
          <w:p w:rsidR="001F5F65" w:rsidRDefault="00242EA7">
            <w:pPr>
              <w:widowControl/>
              <w:spacing w:line="460" w:lineRule="exact"/>
              <w:ind w:firstLine="320"/>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2</w:t>
            </w:r>
          </w:p>
        </w:tc>
        <w:tc>
          <w:tcPr>
            <w:tcW w:w="3623" w:type="dxa"/>
            <w:vAlign w:val="center"/>
          </w:tcPr>
          <w:p w:rsidR="001F5F65" w:rsidRDefault="00242EA7">
            <w:pPr>
              <w:spacing w:line="460" w:lineRule="exact"/>
              <w:ind w:firstLine="280"/>
              <w:rPr>
                <w:rFonts w:ascii="仿宋_GB2312" w:eastAsia="仿宋_GB2312" w:hAnsi="仿宋" w:cs="Times New Roman"/>
                <w:kern w:val="0"/>
                <w:sz w:val="28"/>
                <w:szCs w:val="28"/>
              </w:rPr>
            </w:pPr>
            <w:r>
              <w:rPr>
                <w:rFonts w:ascii="仿宋_GB2312" w:eastAsia="仿宋_GB2312" w:hAnsi="仿宋" w:cs="Times New Roman"/>
                <w:kern w:val="0"/>
                <w:sz w:val="28"/>
                <w:szCs w:val="28"/>
              </w:rPr>
              <w:t>2024-</w:t>
            </w:r>
            <w:r>
              <w:rPr>
                <w:rFonts w:ascii="仿宋_GB2312" w:eastAsia="仿宋_GB2312" w:hAnsi="仿宋" w:cs="Times New Roman" w:hint="eastAsia"/>
                <w:kern w:val="0"/>
                <w:sz w:val="28"/>
                <w:szCs w:val="28"/>
              </w:rPr>
              <w:t>2025</w:t>
            </w:r>
            <w:r>
              <w:rPr>
                <w:rFonts w:ascii="仿宋_GB2312" w:eastAsia="仿宋_GB2312" w:hAnsi="仿宋" w:cs="Times New Roman" w:hint="eastAsia"/>
                <w:kern w:val="0"/>
                <w:sz w:val="28"/>
                <w:szCs w:val="28"/>
              </w:rPr>
              <w:t>学年第二学期</w:t>
            </w:r>
          </w:p>
        </w:tc>
      </w:tr>
      <w:tr w:rsidR="001F5F65">
        <w:tc>
          <w:tcPr>
            <w:tcW w:w="3553" w:type="dxa"/>
            <w:vAlign w:val="center"/>
          </w:tcPr>
          <w:p w:rsidR="001F5F65" w:rsidRDefault="00242EA7">
            <w:pPr>
              <w:widowControl/>
              <w:spacing w:line="460" w:lineRule="exact"/>
              <w:ind w:firstLine="320"/>
              <w:jc w:val="center"/>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智能数据分析综合</w:t>
            </w:r>
          </w:p>
          <w:p w:rsidR="001F5F65" w:rsidRDefault="00242EA7">
            <w:pPr>
              <w:widowControl/>
              <w:spacing w:line="460" w:lineRule="exact"/>
              <w:ind w:firstLine="320"/>
              <w:jc w:val="center"/>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实践</w:t>
            </w:r>
          </w:p>
        </w:tc>
        <w:tc>
          <w:tcPr>
            <w:tcW w:w="992" w:type="dxa"/>
            <w:vAlign w:val="center"/>
          </w:tcPr>
          <w:p w:rsidR="001F5F65" w:rsidRDefault="00242EA7">
            <w:pPr>
              <w:widowControl/>
              <w:spacing w:line="460" w:lineRule="exact"/>
              <w:ind w:firstLine="320"/>
              <w:rPr>
                <w:rFonts w:ascii="仿宋_GB2312" w:eastAsia="仿宋_GB2312" w:hAnsi="仿宋" w:cs="仿宋_GB2312"/>
                <w:spacing w:val="20"/>
                <w:kern w:val="0"/>
                <w:sz w:val="28"/>
                <w:szCs w:val="28"/>
              </w:rPr>
            </w:pPr>
            <w:r>
              <w:rPr>
                <w:rFonts w:ascii="仿宋_GB2312" w:eastAsia="仿宋_GB2312" w:hAnsi="仿宋" w:cs="仿宋_GB2312" w:hint="eastAsia"/>
                <w:spacing w:val="20"/>
                <w:kern w:val="0"/>
                <w:sz w:val="28"/>
                <w:szCs w:val="28"/>
              </w:rPr>
              <w:t>2</w:t>
            </w:r>
          </w:p>
        </w:tc>
        <w:tc>
          <w:tcPr>
            <w:tcW w:w="3623" w:type="dxa"/>
            <w:vAlign w:val="center"/>
          </w:tcPr>
          <w:p w:rsidR="001F5F65" w:rsidRDefault="00242EA7">
            <w:pPr>
              <w:spacing w:line="460" w:lineRule="exact"/>
              <w:ind w:firstLine="280"/>
              <w:rPr>
                <w:rFonts w:ascii="仿宋_GB2312" w:eastAsia="仿宋_GB2312" w:hAnsi="仿宋" w:cs="Times New Roman"/>
                <w:kern w:val="0"/>
                <w:sz w:val="28"/>
                <w:szCs w:val="28"/>
              </w:rPr>
            </w:pPr>
            <w:r>
              <w:rPr>
                <w:rFonts w:ascii="仿宋_GB2312" w:eastAsia="仿宋_GB2312" w:hAnsi="仿宋" w:cs="Times New Roman"/>
                <w:kern w:val="0"/>
                <w:sz w:val="28"/>
                <w:szCs w:val="28"/>
              </w:rPr>
              <w:t>2024-</w:t>
            </w:r>
            <w:r>
              <w:rPr>
                <w:rFonts w:ascii="仿宋_GB2312" w:eastAsia="仿宋_GB2312" w:hAnsi="仿宋" w:cs="Times New Roman" w:hint="eastAsia"/>
                <w:kern w:val="0"/>
                <w:sz w:val="28"/>
                <w:szCs w:val="28"/>
              </w:rPr>
              <w:t>2025</w:t>
            </w:r>
            <w:r>
              <w:rPr>
                <w:rFonts w:ascii="仿宋_GB2312" w:eastAsia="仿宋_GB2312" w:hAnsi="仿宋" w:cs="Times New Roman" w:hint="eastAsia"/>
                <w:kern w:val="0"/>
                <w:sz w:val="28"/>
                <w:szCs w:val="28"/>
              </w:rPr>
              <w:t>学年第二学期</w:t>
            </w:r>
          </w:p>
        </w:tc>
      </w:tr>
      <w:tr w:rsidR="001F5F65">
        <w:tc>
          <w:tcPr>
            <w:tcW w:w="3553"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合计</w:t>
            </w:r>
          </w:p>
        </w:tc>
        <w:tc>
          <w:tcPr>
            <w:tcW w:w="992" w:type="dxa"/>
            <w:vAlign w:val="center"/>
          </w:tcPr>
          <w:p w:rsidR="001F5F65" w:rsidRDefault="00242EA7">
            <w:pPr>
              <w:spacing w:line="460" w:lineRule="exact"/>
              <w:ind w:firstLine="28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16</w:t>
            </w:r>
          </w:p>
        </w:tc>
        <w:tc>
          <w:tcPr>
            <w:tcW w:w="3623"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w:t>
            </w:r>
          </w:p>
        </w:tc>
      </w:tr>
    </w:tbl>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（四）选拔条件</w:t>
      </w:r>
    </w:p>
    <w:p w:rsidR="001F5F65" w:rsidRDefault="00242EA7">
      <w:pPr>
        <w:spacing w:line="4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年级要求：大二、大三全日制本科生招生；</w:t>
      </w:r>
    </w:p>
    <w:p w:rsidR="001F5F65" w:rsidRDefault="00242EA7">
      <w:pPr>
        <w:spacing w:line="4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专业要求：不限，理工科专业为佳；</w:t>
      </w:r>
    </w:p>
    <w:p w:rsidR="001F5F65" w:rsidRDefault="00242EA7">
      <w:pPr>
        <w:spacing w:line="46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学生要求：完成主修专业学习任务，学有余力者可报名，要求综合</w:t>
      </w:r>
      <w:proofErr w:type="gramStart"/>
      <w:r>
        <w:rPr>
          <w:rFonts w:ascii="仿宋_GB2312" w:eastAsia="仿宋_GB2312" w:hint="eastAsia"/>
          <w:sz w:val="32"/>
          <w:szCs w:val="32"/>
        </w:rPr>
        <w:t>平均绩点</w:t>
      </w:r>
      <w:proofErr w:type="gramEnd"/>
      <w:r>
        <w:rPr>
          <w:rFonts w:ascii="仿宋_GB2312" w:eastAsia="仿宋_GB2312" w:hint="eastAsia"/>
          <w:sz w:val="32"/>
          <w:szCs w:val="32"/>
        </w:rPr>
        <w:t>3.0</w:t>
      </w:r>
      <w:r>
        <w:rPr>
          <w:rFonts w:ascii="仿宋_GB2312" w:eastAsia="仿宋_GB2312" w:hint="eastAsia"/>
          <w:sz w:val="32"/>
          <w:szCs w:val="32"/>
        </w:rPr>
        <w:t>及以上；</w:t>
      </w:r>
    </w:p>
    <w:p w:rsidR="001F5F65" w:rsidRDefault="00242EA7">
      <w:pPr>
        <w:spacing w:line="4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数量要求：计划招生</w:t>
      </w:r>
      <w:r>
        <w:rPr>
          <w:rFonts w:ascii="仿宋_GB2312" w:eastAsia="仿宋_GB2312" w:hint="eastAsia"/>
          <w:sz w:val="32"/>
          <w:szCs w:val="32"/>
        </w:rPr>
        <w:t>40-60</w:t>
      </w:r>
      <w:r>
        <w:rPr>
          <w:rFonts w:ascii="仿宋_GB2312" w:eastAsia="仿宋_GB2312" w:hint="eastAsia"/>
          <w:sz w:val="32"/>
          <w:szCs w:val="32"/>
        </w:rPr>
        <w:t>人。</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（五）报名方式</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招生通知链接：</w:t>
      </w:r>
    </w:p>
    <w:p w:rsidR="001F5F65" w:rsidRDefault="00242EA7">
      <w:pPr>
        <w:spacing w:line="460" w:lineRule="exact"/>
        <w:ind w:firstLineChars="200" w:firstLine="640"/>
        <w:rPr>
          <w:rFonts w:ascii="仿宋_GB2312" w:eastAsia="仿宋_GB2312"/>
          <w:sz w:val="32"/>
          <w:szCs w:val="32"/>
        </w:rPr>
      </w:pPr>
      <w:r>
        <w:rPr>
          <w:rFonts w:ascii="仿宋_GB2312" w:eastAsia="仿宋_GB2312"/>
          <w:sz w:val="32"/>
          <w:szCs w:val="32"/>
        </w:rPr>
        <w:t>https://ccs.fjnu.edu.cn/42/3e/c15013a344638/page.htm</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下载报名申请表发送至</w:t>
      </w:r>
      <w:proofErr w:type="gramStart"/>
      <w:r>
        <w:rPr>
          <w:rFonts w:ascii="仿宋_GB2312" w:eastAsia="仿宋_GB2312" w:hint="eastAsia"/>
          <w:sz w:val="32"/>
          <w:szCs w:val="32"/>
        </w:rPr>
        <w:t>本微专业</w:t>
      </w:r>
      <w:proofErr w:type="gramEnd"/>
      <w:r>
        <w:rPr>
          <w:rFonts w:ascii="仿宋_GB2312" w:eastAsia="仿宋_GB2312" w:hint="eastAsia"/>
          <w:sz w:val="32"/>
          <w:szCs w:val="32"/>
        </w:rPr>
        <w:t>招生指定邮箱：</w:t>
      </w:r>
      <w:r>
        <w:rPr>
          <w:rFonts w:ascii="仿宋_GB2312" w:eastAsia="仿宋_GB2312" w:hint="eastAsia"/>
          <w:sz w:val="32"/>
          <w:szCs w:val="32"/>
        </w:rPr>
        <w:t>weizhuanye_dsit@163.com</w:t>
      </w:r>
      <w:r>
        <w:rPr>
          <w:rFonts w:ascii="仿宋_GB2312" w:eastAsia="仿宋_GB2312" w:hint="eastAsia"/>
          <w:sz w:val="32"/>
          <w:szCs w:val="32"/>
        </w:rPr>
        <w:t>。邮件主题以“姓名</w:t>
      </w:r>
      <w:r>
        <w:rPr>
          <w:rFonts w:ascii="仿宋_GB2312" w:eastAsia="仿宋_GB2312" w:hint="eastAsia"/>
          <w:sz w:val="32"/>
          <w:szCs w:val="32"/>
        </w:rPr>
        <w:t>+</w:t>
      </w:r>
      <w:r>
        <w:rPr>
          <w:rFonts w:ascii="仿宋_GB2312" w:eastAsia="仿宋_GB2312" w:hint="eastAsia"/>
          <w:sz w:val="32"/>
          <w:szCs w:val="32"/>
        </w:rPr>
        <w:t>学院</w:t>
      </w:r>
      <w:r>
        <w:rPr>
          <w:rFonts w:ascii="仿宋_GB2312" w:eastAsia="仿宋_GB2312" w:hint="eastAsia"/>
          <w:sz w:val="32"/>
          <w:szCs w:val="32"/>
        </w:rPr>
        <w:t>+</w:t>
      </w:r>
      <w:r>
        <w:rPr>
          <w:rFonts w:ascii="仿宋_GB2312" w:eastAsia="仿宋_GB2312" w:hint="eastAsia"/>
          <w:sz w:val="32"/>
          <w:szCs w:val="32"/>
        </w:rPr>
        <w:t>数据科学与智能技术微专业”命名。</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咨询电话：</w:t>
      </w:r>
      <w:r>
        <w:rPr>
          <w:rFonts w:ascii="仿宋_GB2312" w:eastAsia="仿宋_GB2312" w:hint="eastAsia"/>
          <w:sz w:val="32"/>
          <w:szCs w:val="32"/>
        </w:rPr>
        <w:t>0591-83513177</w:t>
      </w:r>
      <w:r>
        <w:rPr>
          <w:rFonts w:ascii="仿宋_GB2312" w:eastAsia="仿宋_GB2312" w:hint="eastAsia"/>
          <w:sz w:val="32"/>
          <w:szCs w:val="32"/>
        </w:rPr>
        <w:t>（官老师）。</w:t>
      </w:r>
    </w:p>
    <w:p w:rsidR="001F5F65" w:rsidRDefault="001F5F65">
      <w:pPr>
        <w:spacing w:line="460" w:lineRule="exact"/>
        <w:rPr>
          <w:rFonts w:ascii="仿宋_GB2312" w:eastAsia="仿宋_GB2312"/>
          <w:b/>
          <w:bCs/>
          <w:sz w:val="36"/>
          <w:szCs w:val="36"/>
        </w:rPr>
      </w:pPr>
    </w:p>
    <w:p w:rsidR="00F93B67" w:rsidRDefault="00F93B67">
      <w:pPr>
        <w:spacing w:beforeLines="50" w:before="156" w:afterLines="50" w:after="156" w:line="460" w:lineRule="exact"/>
        <w:ind w:firstLineChars="200" w:firstLine="723"/>
        <w:jc w:val="center"/>
        <w:rPr>
          <w:rFonts w:ascii="仿宋_GB2312" w:eastAsia="仿宋_GB2312"/>
          <w:b/>
          <w:bCs/>
          <w:sz w:val="36"/>
          <w:szCs w:val="36"/>
        </w:rPr>
      </w:pPr>
    </w:p>
    <w:p w:rsidR="00F93B67" w:rsidRDefault="00F93B67">
      <w:pPr>
        <w:spacing w:beforeLines="50" w:before="156" w:afterLines="50" w:after="156" w:line="460" w:lineRule="exact"/>
        <w:ind w:firstLineChars="200" w:firstLine="723"/>
        <w:jc w:val="center"/>
        <w:rPr>
          <w:rFonts w:ascii="仿宋_GB2312" w:eastAsia="仿宋_GB2312"/>
          <w:b/>
          <w:bCs/>
          <w:sz w:val="36"/>
          <w:szCs w:val="36"/>
        </w:rPr>
      </w:pPr>
    </w:p>
    <w:p w:rsidR="001F5F65" w:rsidRDefault="00242EA7">
      <w:pPr>
        <w:spacing w:beforeLines="50" w:before="156" w:afterLines="50" w:after="156" w:line="460" w:lineRule="exact"/>
        <w:ind w:firstLineChars="200" w:firstLine="723"/>
        <w:jc w:val="center"/>
        <w:rPr>
          <w:rFonts w:ascii="仿宋_GB2312" w:eastAsia="仿宋_GB2312"/>
          <w:b/>
          <w:bCs/>
          <w:sz w:val="36"/>
          <w:szCs w:val="36"/>
        </w:rPr>
      </w:pPr>
      <w:r>
        <w:rPr>
          <w:rFonts w:ascii="仿宋_GB2312" w:eastAsia="仿宋_GB2312" w:hint="eastAsia"/>
          <w:b/>
          <w:bCs/>
          <w:sz w:val="36"/>
          <w:szCs w:val="36"/>
        </w:rPr>
        <w:lastRenderedPageBreak/>
        <w:t>生活健康</w:t>
      </w:r>
      <w:r>
        <w:rPr>
          <w:rFonts w:ascii="仿宋_GB2312" w:eastAsia="仿宋_GB2312"/>
          <w:b/>
          <w:bCs/>
          <w:sz w:val="36"/>
          <w:szCs w:val="36"/>
        </w:rPr>
        <w:t>化学</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（一）专业简介</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生活健康化学</w:t>
      </w:r>
      <w:proofErr w:type="gramStart"/>
      <w:r>
        <w:rPr>
          <w:rFonts w:ascii="仿宋_GB2312" w:eastAsia="仿宋_GB2312" w:hint="eastAsia"/>
          <w:sz w:val="32"/>
          <w:szCs w:val="32"/>
        </w:rPr>
        <w:t>微专业</w:t>
      </w:r>
      <w:proofErr w:type="gramEnd"/>
      <w:r>
        <w:rPr>
          <w:rFonts w:ascii="仿宋_GB2312" w:eastAsia="仿宋_GB2312" w:hint="eastAsia"/>
          <w:sz w:val="32"/>
          <w:szCs w:val="32"/>
        </w:rPr>
        <w:t>综合了化学、生物、药学与食品学的前沿交叉学科，课程运用生活中与化学相连的知识，从学生的吃、住、穿、保健等日常生活来取材教学，并依托老师的产学研项目，为学习者提供实践场所，让理论与实践有机结合起来，激发学习兴趣。学会用科学发展的眼光来看待日常生活事务，学会运用化学知识更好地为生活健康服务。</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（二）培养目标</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本专业以培养适应新技术、新经济、新业态的学科交叉型的新型人才为培养目标，开辟“跨界培养”与“产教融合”的双向培养体系。旨在拓展学习视野，提高科学素养，为学生普及健康的科学知识。</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（三）课程</w:t>
      </w:r>
      <w:r>
        <w:rPr>
          <w:rFonts w:ascii="仿宋_GB2312" w:eastAsia="仿宋_GB2312" w:hint="eastAsia"/>
          <w:b/>
          <w:bCs/>
          <w:sz w:val="36"/>
          <w:szCs w:val="36"/>
        </w:rPr>
        <w:t>设置</w:t>
      </w:r>
    </w:p>
    <w:tbl>
      <w:tblPr>
        <w:tblStyle w:val="a5"/>
        <w:tblW w:w="0" w:type="auto"/>
        <w:tblInd w:w="128" w:type="dxa"/>
        <w:tblLook w:val="04A0" w:firstRow="1" w:lastRow="0" w:firstColumn="1" w:lastColumn="0" w:noHBand="0" w:noVBand="1"/>
      </w:tblPr>
      <w:tblGrid>
        <w:gridCol w:w="3373"/>
        <w:gridCol w:w="1427"/>
        <w:gridCol w:w="3368"/>
      </w:tblGrid>
      <w:tr w:rsidR="001F5F65">
        <w:trPr>
          <w:trHeight w:val="515"/>
        </w:trPr>
        <w:tc>
          <w:tcPr>
            <w:tcW w:w="3373" w:type="dxa"/>
          </w:tcPr>
          <w:p w:rsidR="001F5F65" w:rsidRDefault="00242EA7">
            <w:pPr>
              <w:spacing w:line="460" w:lineRule="exact"/>
              <w:ind w:firstLine="320"/>
              <w:jc w:val="cente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课程名称</w:t>
            </w:r>
          </w:p>
        </w:tc>
        <w:tc>
          <w:tcPr>
            <w:tcW w:w="1427" w:type="dxa"/>
          </w:tcPr>
          <w:p w:rsidR="001F5F65" w:rsidRDefault="00242EA7">
            <w:pPr>
              <w:spacing w:line="460" w:lineRule="exact"/>
              <w:ind w:firstLine="32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学分</w:t>
            </w:r>
          </w:p>
        </w:tc>
        <w:tc>
          <w:tcPr>
            <w:tcW w:w="3368" w:type="dxa"/>
          </w:tcPr>
          <w:p w:rsidR="001F5F65" w:rsidRDefault="00242EA7">
            <w:pPr>
              <w:spacing w:line="460" w:lineRule="exact"/>
              <w:ind w:firstLine="320"/>
              <w:jc w:val="cente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开课时间</w:t>
            </w:r>
          </w:p>
        </w:tc>
      </w:tr>
      <w:tr w:rsidR="001F5F65">
        <w:trPr>
          <w:trHeight w:val="515"/>
        </w:trPr>
        <w:tc>
          <w:tcPr>
            <w:tcW w:w="3373"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食品实践</w:t>
            </w:r>
          </w:p>
        </w:tc>
        <w:tc>
          <w:tcPr>
            <w:tcW w:w="1427"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68"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rPr>
          <w:trHeight w:val="515"/>
        </w:trPr>
        <w:tc>
          <w:tcPr>
            <w:tcW w:w="3373"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家居化学</w:t>
            </w:r>
          </w:p>
        </w:tc>
        <w:tc>
          <w:tcPr>
            <w:tcW w:w="1427"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68"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rPr>
          <w:trHeight w:val="515"/>
        </w:trPr>
        <w:tc>
          <w:tcPr>
            <w:tcW w:w="3373"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风味食品化学</w:t>
            </w:r>
          </w:p>
        </w:tc>
        <w:tc>
          <w:tcPr>
            <w:tcW w:w="1427"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68"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rPr>
          <w:trHeight w:val="515"/>
        </w:trPr>
        <w:tc>
          <w:tcPr>
            <w:tcW w:w="3373"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芳香化学实践</w:t>
            </w:r>
          </w:p>
        </w:tc>
        <w:tc>
          <w:tcPr>
            <w:tcW w:w="1427"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68"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c>
          <w:tcPr>
            <w:tcW w:w="3373"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化妆品化学</w:t>
            </w:r>
          </w:p>
        </w:tc>
        <w:tc>
          <w:tcPr>
            <w:tcW w:w="1427"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68"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学年第二学期</w:t>
            </w:r>
          </w:p>
        </w:tc>
      </w:tr>
      <w:tr w:rsidR="001F5F65">
        <w:tc>
          <w:tcPr>
            <w:tcW w:w="3373"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化妆品实践</w:t>
            </w:r>
          </w:p>
        </w:tc>
        <w:tc>
          <w:tcPr>
            <w:tcW w:w="1427"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68"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学年第二学期</w:t>
            </w:r>
          </w:p>
        </w:tc>
      </w:tr>
      <w:tr w:rsidR="001F5F65">
        <w:tc>
          <w:tcPr>
            <w:tcW w:w="3373"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合计</w:t>
            </w:r>
          </w:p>
        </w:tc>
        <w:tc>
          <w:tcPr>
            <w:tcW w:w="1427"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12</w:t>
            </w:r>
          </w:p>
        </w:tc>
        <w:tc>
          <w:tcPr>
            <w:tcW w:w="3368"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w:t>
            </w:r>
          </w:p>
        </w:tc>
      </w:tr>
    </w:tbl>
    <w:p w:rsidR="001F5F65" w:rsidRDefault="00242EA7" w:rsidP="00F93B6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（四）选拔条件</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欢迎全校本科生加入，择优录取：</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热爱祖国，具有良好的思想品德和政治素质；</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综合素质高，具有较强的沟通能力、学习能力及团队合作精神；</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主修专业成绩良好；</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对生活化学有了解和浓厚兴趣。</w:t>
      </w:r>
    </w:p>
    <w:p w:rsidR="001F5F65" w:rsidRDefault="00242EA7">
      <w:pPr>
        <w:spacing w:line="460" w:lineRule="exact"/>
        <w:ind w:firstLineChars="200" w:firstLine="723"/>
        <w:rPr>
          <w:rFonts w:ascii="仿宋" w:eastAsia="仿宋" w:hAnsi="仿宋"/>
          <w:sz w:val="32"/>
          <w:szCs w:val="32"/>
        </w:rPr>
      </w:pPr>
      <w:r>
        <w:rPr>
          <w:rFonts w:ascii="仿宋_GB2312" w:eastAsia="仿宋_GB2312" w:hint="eastAsia"/>
          <w:b/>
          <w:bCs/>
          <w:sz w:val="36"/>
          <w:szCs w:val="36"/>
        </w:rPr>
        <w:lastRenderedPageBreak/>
        <w:t>（五）报名方式</w:t>
      </w:r>
    </w:p>
    <w:p w:rsidR="001F5F65" w:rsidRDefault="00242EA7">
      <w:pPr>
        <w:spacing w:line="460" w:lineRule="exact"/>
        <w:ind w:firstLineChars="200" w:firstLine="640"/>
        <w:rPr>
          <w:rFonts w:ascii="Calibri" w:eastAsia="宋体" w:hAnsi="Calibri" w:cs="Times New Roman"/>
        </w:rPr>
      </w:pPr>
      <w:r>
        <w:rPr>
          <w:rFonts w:ascii="仿宋_GB2312" w:eastAsia="仿宋_GB2312" w:hAnsi="Calibri" w:cs="Times New Roman" w:hint="eastAsia"/>
          <w:sz w:val="32"/>
          <w:szCs w:val="32"/>
        </w:rPr>
        <w:t>学生</w:t>
      </w:r>
      <w:r>
        <w:rPr>
          <w:rFonts w:ascii="仿宋_GB2312" w:eastAsia="仿宋_GB2312" w:hAnsi="Calibri" w:cs="Times New Roman"/>
          <w:sz w:val="32"/>
          <w:szCs w:val="32"/>
        </w:rPr>
        <w:t>于</w:t>
      </w:r>
      <w:r>
        <w:rPr>
          <w:rFonts w:ascii="仿宋_GB2312" w:eastAsia="仿宋_GB2312" w:hAnsi="Calibri" w:cs="Times New Roman" w:hint="eastAsia"/>
          <w:sz w:val="32"/>
          <w:szCs w:val="32"/>
        </w:rPr>
        <w:t>6</w:t>
      </w:r>
      <w:r>
        <w:rPr>
          <w:rFonts w:ascii="仿宋_GB2312" w:eastAsia="仿宋_GB2312" w:hAnsi="Calibri" w:cs="Times New Roman"/>
          <w:sz w:val="32"/>
          <w:szCs w:val="32"/>
        </w:rPr>
        <w:t>月</w:t>
      </w:r>
      <w:r>
        <w:rPr>
          <w:rFonts w:ascii="仿宋_GB2312" w:eastAsia="仿宋_GB2312" w:hAnsi="Calibri" w:cs="Times New Roman" w:hint="eastAsia"/>
          <w:sz w:val="32"/>
          <w:szCs w:val="32"/>
        </w:rPr>
        <w:t>20</w:t>
      </w:r>
      <w:r>
        <w:rPr>
          <w:rFonts w:ascii="仿宋_GB2312" w:eastAsia="仿宋_GB2312" w:hAnsi="Calibri" w:cs="Times New Roman"/>
          <w:sz w:val="32"/>
          <w:szCs w:val="32"/>
        </w:rPr>
        <w:t>日前</w:t>
      </w:r>
      <w:r>
        <w:rPr>
          <w:rFonts w:ascii="仿宋_GB2312" w:eastAsia="仿宋_GB2312" w:hAnsi="Calibri" w:cs="Times New Roman" w:hint="eastAsia"/>
          <w:sz w:val="32"/>
          <w:szCs w:val="32"/>
        </w:rPr>
        <w:t>自愿填写《福建师范大学化学与材料学院生活健康化学微专业报名申请表》，以“微专业</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姓名”命名，发送至</w:t>
      </w:r>
      <w:r>
        <w:rPr>
          <w:rFonts w:ascii="仿宋_GB2312" w:eastAsia="仿宋_GB2312" w:hAnsi="Calibri" w:cs="Times New Roman" w:hint="eastAsia"/>
          <w:sz w:val="32"/>
          <w:szCs w:val="32"/>
        </w:rPr>
        <w:t>1726435161@qq.com</w:t>
      </w:r>
      <w:r>
        <w:rPr>
          <w:rFonts w:ascii="仿宋_GB2312" w:eastAsia="仿宋_GB2312" w:hAnsi="Calibri" w:cs="Times New Roman" w:hint="eastAsia"/>
          <w:sz w:val="32"/>
          <w:szCs w:val="32"/>
        </w:rPr>
        <w:t>。</w:t>
      </w:r>
    </w:p>
    <w:p w:rsidR="00F93B67" w:rsidRDefault="00F93B67">
      <w:pPr>
        <w:spacing w:line="460" w:lineRule="exact"/>
        <w:ind w:firstLineChars="200" w:firstLine="723"/>
        <w:jc w:val="center"/>
        <w:rPr>
          <w:rFonts w:ascii="仿宋_GB2312" w:eastAsia="仿宋_GB2312"/>
          <w:b/>
          <w:bCs/>
          <w:sz w:val="36"/>
          <w:szCs w:val="36"/>
        </w:rPr>
      </w:pPr>
    </w:p>
    <w:p w:rsidR="001F5F65" w:rsidRDefault="00242EA7">
      <w:pPr>
        <w:spacing w:line="460" w:lineRule="exact"/>
        <w:ind w:firstLineChars="200" w:firstLine="723"/>
        <w:jc w:val="center"/>
        <w:rPr>
          <w:rFonts w:ascii="仿宋_GB2312" w:eastAsia="仿宋_GB2312"/>
          <w:sz w:val="36"/>
          <w:szCs w:val="32"/>
        </w:rPr>
      </w:pPr>
      <w:r>
        <w:rPr>
          <w:rFonts w:ascii="仿宋_GB2312" w:eastAsia="仿宋_GB2312" w:hint="eastAsia"/>
          <w:b/>
          <w:bCs/>
          <w:sz w:val="36"/>
          <w:szCs w:val="36"/>
        </w:rPr>
        <w:t>生活中</w:t>
      </w:r>
      <w:r>
        <w:rPr>
          <w:rFonts w:ascii="仿宋_GB2312" w:eastAsia="仿宋_GB2312"/>
          <w:b/>
          <w:bCs/>
          <w:sz w:val="36"/>
          <w:szCs w:val="36"/>
        </w:rPr>
        <w:t>的高分子材料</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（一）专业简介</w:t>
      </w:r>
    </w:p>
    <w:p w:rsidR="001F5F65" w:rsidRDefault="00242EA7">
      <w:pPr>
        <w:spacing w:line="460" w:lineRule="exact"/>
        <w:ind w:firstLineChars="200" w:firstLine="640"/>
        <w:rPr>
          <w:rFonts w:ascii="仿宋_GB2312" w:eastAsia="仿宋_GB2312" w:hAnsi="Calibri" w:cs="Times New Roman"/>
          <w:sz w:val="32"/>
          <w:szCs w:val="32"/>
        </w:rPr>
      </w:pPr>
      <w:proofErr w:type="gramStart"/>
      <w:r>
        <w:rPr>
          <w:rFonts w:ascii="仿宋_GB2312" w:eastAsia="仿宋_GB2312" w:hAnsi="Calibri" w:cs="Times New Roman" w:hint="eastAsia"/>
          <w:sz w:val="32"/>
          <w:szCs w:val="32"/>
        </w:rPr>
        <w:t>本微专业</w:t>
      </w:r>
      <w:proofErr w:type="gramEnd"/>
      <w:r>
        <w:rPr>
          <w:rFonts w:ascii="仿宋_GB2312" w:eastAsia="仿宋_GB2312" w:hAnsi="Calibri" w:cs="Times New Roman" w:hint="eastAsia"/>
          <w:sz w:val="32"/>
          <w:szCs w:val="32"/>
        </w:rPr>
        <w:t>是为了弥补非化学专业学生高分子相关知识的空白，面向学校各专业学生开设的一组自然科学</w:t>
      </w:r>
      <w:proofErr w:type="gramStart"/>
      <w:r>
        <w:rPr>
          <w:rFonts w:ascii="仿宋_GB2312" w:eastAsia="仿宋_GB2312" w:hAnsi="Calibri" w:cs="Times New Roman" w:hint="eastAsia"/>
          <w:sz w:val="32"/>
          <w:szCs w:val="32"/>
        </w:rPr>
        <w:t>通识类教育</w:t>
      </w:r>
      <w:proofErr w:type="gramEnd"/>
      <w:r>
        <w:rPr>
          <w:rFonts w:ascii="仿宋_GB2312" w:eastAsia="仿宋_GB2312" w:hAnsi="Calibri" w:cs="Times New Roman" w:hint="eastAsia"/>
          <w:sz w:val="32"/>
          <w:szCs w:val="32"/>
        </w:rPr>
        <w:t>课程。综合了化学、材料、物理、生物等前沿交叉学科，从日常生活取材教学，课程内容更贴近于实际应用，侧重介绍与日常生活和生产密切相关（衣、食、住、行）的</w:t>
      </w:r>
      <w:r>
        <w:rPr>
          <w:rFonts w:ascii="仿宋_GB2312" w:eastAsia="仿宋_GB2312" w:hAnsi="Calibri" w:cs="Times New Roman" w:hint="eastAsia"/>
          <w:sz w:val="32"/>
          <w:szCs w:val="32"/>
        </w:rPr>
        <w:t>高分子材料。通过灵活、系统的培养，将理论与实践有机结合，强调高分子材料的应用价值，提升课程的趣味性和科普性，极大激发学习者的学习兴趣。</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（二）培养目标</w:t>
      </w:r>
    </w:p>
    <w:p w:rsidR="001F5F65" w:rsidRDefault="00242EA7">
      <w:pPr>
        <w:spacing w:line="460" w:lineRule="exact"/>
        <w:ind w:firstLineChars="200" w:firstLine="640"/>
        <w:rPr>
          <w:rFonts w:ascii="仿宋_GB2312" w:eastAsia="仿宋_GB2312" w:hAnsi="Calibri" w:cs="Times New Roman"/>
          <w:sz w:val="32"/>
          <w:szCs w:val="32"/>
        </w:rPr>
      </w:pPr>
      <w:proofErr w:type="gramStart"/>
      <w:r>
        <w:rPr>
          <w:rFonts w:ascii="仿宋_GB2312" w:eastAsia="仿宋_GB2312" w:hAnsi="Calibri" w:cs="Times New Roman" w:hint="eastAsia"/>
          <w:sz w:val="32"/>
          <w:szCs w:val="32"/>
        </w:rPr>
        <w:t>本微专业</w:t>
      </w:r>
      <w:proofErr w:type="gramEnd"/>
      <w:r>
        <w:rPr>
          <w:rFonts w:ascii="仿宋_GB2312" w:eastAsia="仿宋_GB2312" w:hAnsi="Calibri" w:cs="Times New Roman" w:hint="eastAsia"/>
          <w:sz w:val="32"/>
          <w:szCs w:val="32"/>
        </w:rPr>
        <w:t>以培养适应新技术、新经济、新业态的学科交叉型的新型人才为培养目标，加强学科融合，通过跨界培养、深化产教融合、科教</w:t>
      </w:r>
      <w:proofErr w:type="gramStart"/>
      <w:r>
        <w:rPr>
          <w:rFonts w:ascii="仿宋_GB2312" w:eastAsia="仿宋_GB2312" w:hAnsi="Calibri" w:cs="Times New Roman" w:hint="eastAsia"/>
          <w:sz w:val="32"/>
          <w:szCs w:val="32"/>
        </w:rPr>
        <w:t>融汇</w:t>
      </w:r>
      <w:proofErr w:type="gramEnd"/>
      <w:r>
        <w:rPr>
          <w:rFonts w:ascii="仿宋_GB2312" w:eastAsia="仿宋_GB2312" w:hAnsi="Calibri" w:cs="Times New Roman" w:hint="eastAsia"/>
          <w:sz w:val="32"/>
          <w:szCs w:val="32"/>
        </w:rPr>
        <w:t>协同育人机制，为各学科学生的职业和学术生涯发展拓展多重路径。</w:t>
      </w:r>
    </w:p>
    <w:p w:rsidR="001F5F65" w:rsidRDefault="00242EA7">
      <w:pPr>
        <w:spacing w:line="460" w:lineRule="exact"/>
        <w:ind w:firstLineChars="200" w:firstLine="723"/>
        <w:jc w:val="left"/>
        <w:rPr>
          <w:rFonts w:ascii="仿宋_GB2312" w:eastAsia="仿宋_GB2312"/>
          <w:b/>
          <w:bCs/>
          <w:sz w:val="36"/>
          <w:szCs w:val="36"/>
        </w:rPr>
      </w:pPr>
      <w:r>
        <w:rPr>
          <w:rFonts w:ascii="仿宋_GB2312" w:eastAsia="仿宋_GB2312" w:hint="eastAsia"/>
          <w:b/>
          <w:bCs/>
          <w:sz w:val="36"/>
          <w:szCs w:val="36"/>
        </w:rPr>
        <w:t>（三）课程设置</w:t>
      </w:r>
    </w:p>
    <w:tbl>
      <w:tblPr>
        <w:tblStyle w:val="a5"/>
        <w:tblW w:w="0" w:type="auto"/>
        <w:tblInd w:w="115" w:type="dxa"/>
        <w:tblLook w:val="04A0" w:firstRow="1" w:lastRow="0" w:firstColumn="1" w:lastColumn="0" w:noHBand="0" w:noVBand="1"/>
      </w:tblPr>
      <w:tblGrid>
        <w:gridCol w:w="3859"/>
        <w:gridCol w:w="1056"/>
        <w:gridCol w:w="3266"/>
      </w:tblGrid>
      <w:tr w:rsidR="001F5F65">
        <w:tc>
          <w:tcPr>
            <w:tcW w:w="3859" w:type="dxa"/>
          </w:tcPr>
          <w:p w:rsidR="001F5F65" w:rsidRDefault="00242EA7">
            <w:pPr>
              <w:spacing w:line="460" w:lineRule="exact"/>
              <w:ind w:firstLine="320"/>
              <w:jc w:val="center"/>
              <w:rPr>
                <w:rFonts w:ascii="仿宋_GB2312" w:eastAsia="仿宋_GB2312" w:hAnsi="Times New Roman" w:cs="Times New Roman"/>
                <w:kern w:val="0"/>
                <w:sz w:val="32"/>
                <w:szCs w:val="36"/>
              </w:rPr>
            </w:pPr>
            <w:r>
              <w:rPr>
                <w:rFonts w:ascii="仿宋_GB2312" w:eastAsia="仿宋_GB2312" w:hAnsi="Times New Roman" w:cs="Times New Roman" w:hint="eastAsia"/>
                <w:kern w:val="0"/>
                <w:sz w:val="32"/>
                <w:szCs w:val="36"/>
              </w:rPr>
              <w:t>课程名称</w:t>
            </w:r>
          </w:p>
        </w:tc>
        <w:tc>
          <w:tcPr>
            <w:tcW w:w="1056" w:type="dxa"/>
          </w:tcPr>
          <w:p w:rsidR="001F5F65" w:rsidRDefault="00242EA7">
            <w:pPr>
              <w:spacing w:line="460" w:lineRule="exact"/>
              <w:rPr>
                <w:rFonts w:ascii="仿宋_GB2312" w:eastAsia="仿宋_GB2312" w:hAnsi="Times New Roman" w:cs="Times New Roman"/>
                <w:kern w:val="0"/>
                <w:sz w:val="32"/>
                <w:szCs w:val="36"/>
              </w:rPr>
            </w:pPr>
            <w:r>
              <w:rPr>
                <w:rFonts w:ascii="仿宋_GB2312" w:eastAsia="仿宋_GB2312" w:hAnsi="Times New Roman" w:cs="Times New Roman" w:hint="eastAsia"/>
                <w:kern w:val="0"/>
                <w:sz w:val="32"/>
                <w:szCs w:val="36"/>
              </w:rPr>
              <w:t>学分</w:t>
            </w:r>
          </w:p>
        </w:tc>
        <w:tc>
          <w:tcPr>
            <w:tcW w:w="3266" w:type="dxa"/>
          </w:tcPr>
          <w:p w:rsidR="001F5F65" w:rsidRDefault="00242EA7">
            <w:pPr>
              <w:spacing w:line="460" w:lineRule="exact"/>
              <w:ind w:firstLine="320"/>
              <w:jc w:val="center"/>
              <w:rPr>
                <w:rFonts w:ascii="仿宋_GB2312" w:eastAsia="仿宋_GB2312" w:hAnsi="Times New Roman" w:cs="Times New Roman"/>
                <w:kern w:val="0"/>
                <w:sz w:val="32"/>
                <w:szCs w:val="36"/>
              </w:rPr>
            </w:pPr>
            <w:r>
              <w:rPr>
                <w:rFonts w:ascii="仿宋_GB2312" w:eastAsia="仿宋_GB2312" w:hAnsi="Times New Roman" w:cs="Times New Roman" w:hint="eastAsia"/>
                <w:kern w:val="0"/>
                <w:sz w:val="32"/>
                <w:szCs w:val="36"/>
              </w:rPr>
              <w:t>开课时间</w:t>
            </w:r>
          </w:p>
        </w:tc>
      </w:tr>
      <w:tr w:rsidR="001F5F65">
        <w:tc>
          <w:tcPr>
            <w:tcW w:w="3859"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proofErr w:type="spellStart"/>
            <w:r>
              <w:rPr>
                <w:rFonts w:ascii="仿宋_GB2312" w:eastAsia="仿宋_GB2312" w:hAnsi="Times New Roman" w:cs="Times New Roman" w:hint="eastAsia"/>
                <w:kern w:val="0"/>
                <w:sz w:val="28"/>
                <w:szCs w:val="28"/>
                <w:lang w:eastAsia="en-US"/>
              </w:rPr>
              <w:t>材料与人类文明</w:t>
            </w:r>
            <w:proofErr w:type="spellEnd"/>
          </w:p>
        </w:tc>
        <w:tc>
          <w:tcPr>
            <w:tcW w:w="1056" w:type="dxa"/>
            <w:vAlign w:val="center"/>
          </w:tcPr>
          <w:p w:rsidR="001F5F65" w:rsidRDefault="00242EA7">
            <w:pPr>
              <w:spacing w:line="460" w:lineRule="exact"/>
              <w:ind w:firstLineChars="100" w:firstLine="28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266"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lang w:eastAsia="en-US"/>
              </w:rPr>
              <w:t>202</w:t>
            </w:r>
            <w:r>
              <w:rPr>
                <w:rFonts w:ascii="仿宋_GB2312" w:eastAsia="仿宋_GB2312" w:hAnsi="Times New Roman" w:cs="Times New Roman" w:hint="eastAsia"/>
                <w:kern w:val="0"/>
                <w:sz w:val="28"/>
                <w:szCs w:val="28"/>
              </w:rPr>
              <w:t>4</w:t>
            </w:r>
            <w:r>
              <w:rPr>
                <w:rFonts w:ascii="仿宋_GB2312" w:eastAsia="仿宋_GB2312" w:hAnsi="Times New Roman" w:cs="Times New Roman" w:hint="eastAsia"/>
                <w:kern w:val="0"/>
                <w:sz w:val="28"/>
                <w:szCs w:val="28"/>
                <w:lang w:eastAsia="en-US"/>
              </w:rPr>
              <w:t>-202</w:t>
            </w:r>
            <w:r>
              <w:rPr>
                <w:rFonts w:ascii="仿宋_GB2312" w:eastAsia="仿宋_GB2312" w:hAnsi="Times New Roman" w:cs="Times New Roman" w:hint="eastAsia"/>
                <w:kern w:val="0"/>
                <w:sz w:val="28"/>
                <w:szCs w:val="28"/>
              </w:rPr>
              <w:t>5</w:t>
            </w:r>
            <w:r>
              <w:rPr>
                <w:rFonts w:ascii="仿宋_GB2312" w:eastAsia="仿宋_GB2312" w:hAnsi="Times New Roman" w:cs="Times New Roman" w:hint="eastAsia"/>
                <w:kern w:val="0"/>
                <w:sz w:val="28"/>
                <w:szCs w:val="28"/>
                <w:lang w:eastAsia="en-US"/>
              </w:rPr>
              <w:t>学年</w:t>
            </w:r>
            <w:r>
              <w:rPr>
                <w:rFonts w:ascii="仿宋_GB2312" w:eastAsia="仿宋_GB2312" w:hAnsi="Times New Roman" w:cs="Times New Roman" w:hint="eastAsia"/>
                <w:kern w:val="0"/>
                <w:sz w:val="28"/>
                <w:szCs w:val="28"/>
              </w:rPr>
              <w:t>第一学期</w:t>
            </w:r>
          </w:p>
        </w:tc>
      </w:tr>
      <w:tr w:rsidR="001F5F65">
        <w:tc>
          <w:tcPr>
            <w:tcW w:w="3859"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“衣用、食品”高分子材料</w:t>
            </w:r>
          </w:p>
        </w:tc>
        <w:tc>
          <w:tcPr>
            <w:tcW w:w="1056" w:type="dxa"/>
            <w:vAlign w:val="center"/>
          </w:tcPr>
          <w:p w:rsidR="001F5F65" w:rsidRDefault="00242EA7">
            <w:pPr>
              <w:spacing w:line="460" w:lineRule="exact"/>
              <w:ind w:firstLine="28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266"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lang w:eastAsia="en-US"/>
              </w:rPr>
              <w:t>202</w:t>
            </w:r>
            <w:r>
              <w:rPr>
                <w:rFonts w:ascii="仿宋_GB2312" w:eastAsia="仿宋_GB2312" w:hAnsi="Times New Roman" w:cs="Times New Roman" w:hint="eastAsia"/>
                <w:kern w:val="0"/>
                <w:sz w:val="28"/>
                <w:szCs w:val="28"/>
              </w:rPr>
              <w:t>4</w:t>
            </w:r>
            <w:r>
              <w:rPr>
                <w:rFonts w:ascii="仿宋_GB2312" w:eastAsia="仿宋_GB2312" w:hAnsi="Times New Roman" w:cs="Times New Roman" w:hint="eastAsia"/>
                <w:kern w:val="0"/>
                <w:sz w:val="28"/>
                <w:szCs w:val="28"/>
                <w:lang w:eastAsia="en-US"/>
              </w:rPr>
              <w:t>-202</w:t>
            </w:r>
            <w:r>
              <w:rPr>
                <w:rFonts w:ascii="仿宋_GB2312" w:eastAsia="仿宋_GB2312" w:hAnsi="Times New Roman" w:cs="Times New Roman" w:hint="eastAsia"/>
                <w:kern w:val="0"/>
                <w:sz w:val="28"/>
                <w:szCs w:val="28"/>
              </w:rPr>
              <w:t>5</w:t>
            </w:r>
            <w:r>
              <w:rPr>
                <w:rFonts w:ascii="仿宋_GB2312" w:eastAsia="仿宋_GB2312" w:hAnsi="Times New Roman" w:cs="Times New Roman" w:hint="eastAsia"/>
                <w:kern w:val="0"/>
                <w:sz w:val="28"/>
                <w:szCs w:val="28"/>
                <w:lang w:eastAsia="en-US"/>
              </w:rPr>
              <w:t>学年</w:t>
            </w:r>
            <w:r>
              <w:rPr>
                <w:rFonts w:ascii="仿宋_GB2312" w:eastAsia="仿宋_GB2312" w:hAnsi="Times New Roman" w:cs="Times New Roman" w:hint="eastAsia"/>
                <w:kern w:val="0"/>
                <w:sz w:val="28"/>
                <w:szCs w:val="28"/>
              </w:rPr>
              <w:t>第一学期</w:t>
            </w:r>
          </w:p>
        </w:tc>
      </w:tr>
      <w:tr w:rsidR="001F5F65">
        <w:tc>
          <w:tcPr>
            <w:tcW w:w="3859"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“家装”高分子材料</w:t>
            </w:r>
          </w:p>
        </w:tc>
        <w:tc>
          <w:tcPr>
            <w:tcW w:w="1056" w:type="dxa"/>
            <w:vAlign w:val="center"/>
          </w:tcPr>
          <w:p w:rsidR="001F5F65" w:rsidRDefault="00242EA7">
            <w:pPr>
              <w:spacing w:line="460" w:lineRule="exact"/>
              <w:ind w:firstLine="28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266"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lang w:eastAsia="en-US"/>
              </w:rPr>
              <w:t>202</w:t>
            </w:r>
            <w:r>
              <w:rPr>
                <w:rFonts w:ascii="仿宋_GB2312" w:eastAsia="仿宋_GB2312" w:hAnsi="Times New Roman" w:cs="Times New Roman" w:hint="eastAsia"/>
                <w:kern w:val="0"/>
                <w:sz w:val="28"/>
                <w:szCs w:val="28"/>
              </w:rPr>
              <w:t>4</w:t>
            </w:r>
            <w:r>
              <w:rPr>
                <w:rFonts w:ascii="仿宋_GB2312" w:eastAsia="仿宋_GB2312" w:hAnsi="Times New Roman" w:cs="Times New Roman" w:hint="eastAsia"/>
                <w:kern w:val="0"/>
                <w:sz w:val="28"/>
                <w:szCs w:val="28"/>
                <w:lang w:eastAsia="en-US"/>
              </w:rPr>
              <w:t>-202</w:t>
            </w:r>
            <w:r>
              <w:rPr>
                <w:rFonts w:ascii="仿宋_GB2312" w:eastAsia="仿宋_GB2312" w:hAnsi="Times New Roman" w:cs="Times New Roman" w:hint="eastAsia"/>
                <w:kern w:val="0"/>
                <w:sz w:val="28"/>
                <w:szCs w:val="28"/>
              </w:rPr>
              <w:t>5</w:t>
            </w:r>
            <w:r>
              <w:rPr>
                <w:rFonts w:ascii="仿宋_GB2312" w:eastAsia="仿宋_GB2312" w:hAnsi="Times New Roman" w:cs="Times New Roman" w:hint="eastAsia"/>
                <w:kern w:val="0"/>
                <w:sz w:val="28"/>
                <w:szCs w:val="28"/>
                <w:lang w:eastAsia="en-US"/>
              </w:rPr>
              <w:t>学年</w:t>
            </w:r>
            <w:r>
              <w:rPr>
                <w:rFonts w:ascii="仿宋_GB2312" w:eastAsia="仿宋_GB2312" w:hAnsi="Times New Roman" w:cs="Times New Roman" w:hint="eastAsia"/>
                <w:kern w:val="0"/>
                <w:sz w:val="28"/>
                <w:szCs w:val="28"/>
              </w:rPr>
              <w:t>第一学期</w:t>
            </w:r>
          </w:p>
        </w:tc>
      </w:tr>
      <w:tr w:rsidR="001F5F65">
        <w:tc>
          <w:tcPr>
            <w:tcW w:w="3859"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探寻生活中的高分子材料</w:t>
            </w:r>
          </w:p>
        </w:tc>
        <w:tc>
          <w:tcPr>
            <w:tcW w:w="1056" w:type="dxa"/>
            <w:vAlign w:val="center"/>
          </w:tcPr>
          <w:p w:rsidR="001F5F65" w:rsidRDefault="00242EA7">
            <w:pPr>
              <w:spacing w:line="460" w:lineRule="exact"/>
              <w:ind w:firstLine="28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266" w:type="dxa"/>
            <w:vAlign w:val="center"/>
          </w:tcPr>
          <w:p w:rsidR="001F5F65" w:rsidRDefault="00242EA7">
            <w:pPr>
              <w:spacing w:line="460" w:lineRule="exact"/>
              <w:rPr>
                <w:rFonts w:ascii="仿宋_GB2312" w:eastAsia="仿宋_GB2312" w:hAnsi="Times New Roman" w:cs="Times New Roman"/>
                <w:kern w:val="0"/>
                <w:sz w:val="28"/>
                <w:szCs w:val="28"/>
                <w:lang w:eastAsia="en-US"/>
              </w:rPr>
            </w:pPr>
            <w:r>
              <w:rPr>
                <w:rFonts w:ascii="仿宋_GB2312" w:eastAsia="仿宋_GB2312" w:hAnsi="Times New Roman" w:cs="Times New Roman" w:hint="eastAsia"/>
                <w:kern w:val="0"/>
                <w:sz w:val="28"/>
                <w:szCs w:val="28"/>
                <w:lang w:eastAsia="en-US"/>
              </w:rPr>
              <w:t>202</w:t>
            </w:r>
            <w:r>
              <w:rPr>
                <w:rFonts w:ascii="仿宋_GB2312" w:eastAsia="仿宋_GB2312" w:hAnsi="Times New Roman" w:cs="Times New Roman" w:hint="eastAsia"/>
                <w:kern w:val="0"/>
                <w:sz w:val="28"/>
                <w:szCs w:val="28"/>
              </w:rPr>
              <w:t>4</w:t>
            </w:r>
            <w:r>
              <w:rPr>
                <w:rFonts w:ascii="仿宋_GB2312" w:eastAsia="仿宋_GB2312" w:hAnsi="Times New Roman" w:cs="Times New Roman" w:hint="eastAsia"/>
                <w:kern w:val="0"/>
                <w:sz w:val="28"/>
                <w:szCs w:val="28"/>
                <w:lang w:eastAsia="en-US"/>
              </w:rPr>
              <w:t>-202</w:t>
            </w:r>
            <w:r>
              <w:rPr>
                <w:rFonts w:ascii="仿宋_GB2312" w:eastAsia="仿宋_GB2312" w:hAnsi="Times New Roman" w:cs="Times New Roman" w:hint="eastAsia"/>
                <w:kern w:val="0"/>
                <w:sz w:val="28"/>
                <w:szCs w:val="28"/>
              </w:rPr>
              <w:t>5</w:t>
            </w:r>
            <w:r>
              <w:rPr>
                <w:rFonts w:ascii="仿宋_GB2312" w:eastAsia="仿宋_GB2312" w:hAnsi="Times New Roman" w:cs="Times New Roman" w:hint="eastAsia"/>
                <w:kern w:val="0"/>
                <w:sz w:val="28"/>
                <w:szCs w:val="28"/>
                <w:lang w:eastAsia="en-US"/>
              </w:rPr>
              <w:t>学年</w:t>
            </w:r>
            <w:r>
              <w:rPr>
                <w:rFonts w:ascii="仿宋_GB2312" w:eastAsia="仿宋_GB2312" w:hAnsi="Times New Roman" w:cs="Times New Roman" w:hint="eastAsia"/>
                <w:kern w:val="0"/>
                <w:sz w:val="28"/>
                <w:szCs w:val="28"/>
              </w:rPr>
              <w:t>第一学期</w:t>
            </w:r>
          </w:p>
        </w:tc>
      </w:tr>
      <w:tr w:rsidR="001F5F65">
        <w:tc>
          <w:tcPr>
            <w:tcW w:w="3859"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“交通运输、户外运动”高分子材料</w:t>
            </w:r>
          </w:p>
        </w:tc>
        <w:tc>
          <w:tcPr>
            <w:tcW w:w="1056" w:type="dxa"/>
            <w:vAlign w:val="center"/>
          </w:tcPr>
          <w:p w:rsidR="001F5F65" w:rsidRDefault="00242EA7">
            <w:pPr>
              <w:spacing w:line="460" w:lineRule="exact"/>
              <w:ind w:firstLine="28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266"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lang w:eastAsia="en-US"/>
              </w:rPr>
              <w:t>2024-2025</w:t>
            </w:r>
            <w:r>
              <w:rPr>
                <w:rFonts w:ascii="仿宋_GB2312" w:eastAsia="仿宋_GB2312" w:hAnsi="Times New Roman" w:cs="Times New Roman" w:hint="eastAsia"/>
                <w:kern w:val="0"/>
                <w:sz w:val="28"/>
                <w:szCs w:val="28"/>
                <w:lang w:eastAsia="en-US"/>
              </w:rPr>
              <w:t>学年</w:t>
            </w:r>
            <w:r>
              <w:rPr>
                <w:rFonts w:ascii="仿宋_GB2312" w:eastAsia="仿宋_GB2312" w:hAnsi="Times New Roman" w:cs="Times New Roman" w:hint="eastAsia"/>
                <w:kern w:val="0"/>
                <w:sz w:val="28"/>
                <w:szCs w:val="28"/>
              </w:rPr>
              <w:t>第二学期</w:t>
            </w:r>
          </w:p>
        </w:tc>
      </w:tr>
      <w:tr w:rsidR="001F5F65">
        <w:tc>
          <w:tcPr>
            <w:tcW w:w="3859"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生活中的高分子材料综合</w:t>
            </w:r>
          </w:p>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设计与实践</w:t>
            </w:r>
          </w:p>
        </w:tc>
        <w:tc>
          <w:tcPr>
            <w:tcW w:w="1056" w:type="dxa"/>
            <w:vAlign w:val="center"/>
          </w:tcPr>
          <w:p w:rsidR="001F5F65" w:rsidRDefault="00242EA7">
            <w:pPr>
              <w:spacing w:line="460" w:lineRule="exact"/>
              <w:ind w:firstLine="28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266"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lang w:eastAsia="en-US"/>
              </w:rPr>
              <w:t>2024-2025</w:t>
            </w:r>
            <w:r>
              <w:rPr>
                <w:rFonts w:ascii="仿宋_GB2312" w:eastAsia="仿宋_GB2312" w:hAnsi="Times New Roman" w:cs="Times New Roman" w:hint="eastAsia"/>
                <w:kern w:val="0"/>
                <w:sz w:val="28"/>
                <w:szCs w:val="28"/>
                <w:lang w:eastAsia="en-US"/>
              </w:rPr>
              <w:t>学年</w:t>
            </w:r>
            <w:r>
              <w:rPr>
                <w:rFonts w:ascii="仿宋_GB2312" w:eastAsia="仿宋_GB2312" w:hAnsi="Times New Roman" w:cs="Times New Roman" w:hint="eastAsia"/>
                <w:kern w:val="0"/>
                <w:sz w:val="28"/>
                <w:szCs w:val="28"/>
              </w:rPr>
              <w:t>第二学期</w:t>
            </w:r>
          </w:p>
        </w:tc>
      </w:tr>
      <w:tr w:rsidR="001F5F65">
        <w:tc>
          <w:tcPr>
            <w:tcW w:w="3859"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lastRenderedPageBreak/>
              <w:t>合计</w:t>
            </w:r>
          </w:p>
        </w:tc>
        <w:tc>
          <w:tcPr>
            <w:tcW w:w="1056" w:type="dxa"/>
            <w:vAlign w:val="center"/>
          </w:tcPr>
          <w:p w:rsidR="001F5F65" w:rsidRDefault="00242EA7">
            <w:pPr>
              <w:spacing w:line="460" w:lineRule="exact"/>
              <w:ind w:firstLineChars="100" w:firstLine="280"/>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1</w:t>
            </w:r>
            <w:r>
              <w:rPr>
                <w:rFonts w:ascii="仿宋_GB2312" w:eastAsia="仿宋_GB2312" w:hAnsi="Times New Roman" w:cs="Times New Roman" w:hint="eastAsia"/>
                <w:kern w:val="0"/>
                <w:sz w:val="28"/>
                <w:szCs w:val="28"/>
              </w:rPr>
              <w:t>2</w:t>
            </w:r>
          </w:p>
        </w:tc>
        <w:tc>
          <w:tcPr>
            <w:tcW w:w="3266"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w:t>
            </w:r>
          </w:p>
        </w:tc>
      </w:tr>
    </w:tbl>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t>（四）选拔条件</w:t>
      </w:r>
    </w:p>
    <w:p w:rsidR="001F5F65" w:rsidRDefault="00242EA7">
      <w:pPr>
        <w:spacing w:line="460" w:lineRule="exact"/>
        <w:ind w:firstLineChars="200" w:firstLine="640"/>
        <w:rPr>
          <w:rFonts w:ascii="仿宋_GB2312" w:eastAsia="仿宋_GB2312" w:hAnsi="Calibri" w:cs="Times New Roman"/>
          <w:sz w:val="32"/>
          <w:szCs w:val="32"/>
        </w:rPr>
      </w:pPr>
      <w:proofErr w:type="gramStart"/>
      <w:r>
        <w:rPr>
          <w:rFonts w:ascii="仿宋_GB2312" w:eastAsia="仿宋_GB2312" w:hAnsi="Calibri" w:cs="Times New Roman"/>
          <w:sz w:val="32"/>
          <w:szCs w:val="32"/>
        </w:rPr>
        <w:t>本微专业</w:t>
      </w:r>
      <w:proofErr w:type="gramEnd"/>
      <w:r>
        <w:rPr>
          <w:rFonts w:ascii="仿宋_GB2312" w:eastAsia="仿宋_GB2312" w:hAnsi="Calibri" w:cs="Times New Roman"/>
          <w:sz w:val="32"/>
          <w:szCs w:val="32"/>
        </w:rPr>
        <w:t>面向</w:t>
      </w:r>
      <w:r>
        <w:rPr>
          <w:rFonts w:ascii="仿宋_GB2312" w:eastAsia="仿宋_GB2312" w:hAnsi="Calibri" w:cs="Times New Roman" w:hint="eastAsia"/>
          <w:sz w:val="32"/>
          <w:szCs w:val="32"/>
        </w:rPr>
        <w:t>大一、</w:t>
      </w:r>
      <w:r>
        <w:rPr>
          <w:rFonts w:ascii="仿宋_GB2312" w:eastAsia="仿宋_GB2312" w:hAnsi="Calibri" w:cs="Times New Roman"/>
          <w:sz w:val="32"/>
          <w:szCs w:val="32"/>
        </w:rPr>
        <w:t>大二、大三全日制本科生招生</w:t>
      </w:r>
      <w:r>
        <w:rPr>
          <w:rFonts w:ascii="仿宋_GB2312" w:eastAsia="仿宋_GB2312" w:hAnsi="Calibri" w:cs="Times New Roman" w:hint="eastAsia"/>
          <w:sz w:val="32"/>
          <w:szCs w:val="32"/>
        </w:rPr>
        <w:t>（不限专业）</w:t>
      </w:r>
      <w:r>
        <w:rPr>
          <w:rFonts w:ascii="仿宋_GB2312" w:eastAsia="仿宋_GB2312" w:hAnsi="Calibri" w:cs="Times New Roman"/>
          <w:sz w:val="32"/>
          <w:szCs w:val="32"/>
        </w:rPr>
        <w:t>，完成主修专业学习任务，学有余力者可报名</w:t>
      </w:r>
      <w:r>
        <w:rPr>
          <w:rFonts w:ascii="仿宋_GB2312" w:eastAsia="仿宋_GB2312" w:hAnsi="Calibri" w:cs="Times New Roman" w:hint="eastAsia"/>
          <w:sz w:val="32"/>
          <w:szCs w:val="32"/>
        </w:rPr>
        <w:t>，</w:t>
      </w:r>
      <w:r>
        <w:rPr>
          <w:rFonts w:ascii="仿宋_GB2312" w:eastAsia="仿宋_GB2312" w:hAnsi="Calibri" w:cs="Times New Roman"/>
          <w:sz w:val="32"/>
          <w:szCs w:val="32"/>
        </w:rPr>
        <w:t>所有符合报名条件者择优录取。</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Pr>
          <w:rFonts w:ascii="仿宋_GB2312" w:eastAsia="仿宋_GB2312" w:hAnsi="Calibri" w:cs="Times New Roman"/>
          <w:sz w:val="32"/>
          <w:szCs w:val="32"/>
        </w:rPr>
        <w:t>热爱祖国，具有良好的思想品德和政治素质；</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Pr>
          <w:rFonts w:ascii="仿宋_GB2312" w:eastAsia="仿宋_GB2312" w:hAnsi="Calibri" w:cs="Times New Roman"/>
          <w:sz w:val="32"/>
          <w:szCs w:val="32"/>
        </w:rPr>
        <w:t>综合素质高，具有较强的沟通能力、学习能力和团队合作精神；</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Pr>
          <w:rFonts w:ascii="仿宋_GB2312" w:eastAsia="仿宋_GB2312" w:hAnsi="Calibri" w:cs="Times New Roman"/>
          <w:sz w:val="32"/>
          <w:szCs w:val="32"/>
        </w:rPr>
        <w:t>对</w:t>
      </w:r>
      <w:r>
        <w:rPr>
          <w:rFonts w:ascii="仿宋_GB2312" w:eastAsia="仿宋_GB2312" w:hAnsi="Calibri" w:cs="Times New Roman" w:hint="eastAsia"/>
          <w:sz w:val="32"/>
          <w:szCs w:val="32"/>
        </w:rPr>
        <w:t>化学、材料</w:t>
      </w:r>
      <w:r>
        <w:rPr>
          <w:rFonts w:ascii="仿宋_GB2312" w:eastAsia="仿宋_GB2312" w:hAnsi="Calibri" w:cs="Times New Roman"/>
          <w:sz w:val="32"/>
          <w:szCs w:val="32"/>
        </w:rPr>
        <w:t>具有浓厚兴趣；</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w:t>
      </w:r>
      <w:r>
        <w:rPr>
          <w:rFonts w:ascii="仿宋_GB2312" w:eastAsia="仿宋_GB2312" w:hAnsi="Calibri" w:cs="Times New Roman"/>
          <w:sz w:val="32"/>
          <w:szCs w:val="32"/>
        </w:rPr>
        <w:t>具备良好的实验、实践动手能力。</w:t>
      </w:r>
    </w:p>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t>（五）报名方式</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请有意者于</w:t>
      </w:r>
      <w:r>
        <w:rPr>
          <w:rFonts w:ascii="仿宋_GB2312" w:eastAsia="仿宋_GB2312" w:hAnsi="Calibri" w:cs="Times New Roman" w:hint="eastAsia"/>
          <w:sz w:val="32"/>
          <w:szCs w:val="32"/>
        </w:rPr>
        <w:t>6</w:t>
      </w:r>
      <w:r>
        <w:rPr>
          <w:rFonts w:ascii="仿宋_GB2312" w:eastAsia="仿宋_GB2312" w:hAnsi="Calibri" w:cs="Times New Roman"/>
          <w:sz w:val="32"/>
          <w:szCs w:val="32"/>
        </w:rPr>
        <w:t>月</w:t>
      </w:r>
      <w:r>
        <w:rPr>
          <w:rFonts w:ascii="仿宋_GB2312" w:eastAsia="仿宋_GB2312" w:hAnsi="Calibri" w:cs="Times New Roman" w:hint="eastAsia"/>
          <w:sz w:val="32"/>
          <w:szCs w:val="32"/>
        </w:rPr>
        <w:t>20</w:t>
      </w:r>
      <w:r>
        <w:rPr>
          <w:rFonts w:ascii="仿宋_GB2312" w:eastAsia="仿宋_GB2312" w:hAnsi="Calibri" w:cs="Times New Roman"/>
          <w:sz w:val="32"/>
          <w:szCs w:val="32"/>
        </w:rPr>
        <w:t>日前填写报名登记表，将报名申请表发送到指定邮箱：</w:t>
      </w:r>
      <w:r>
        <w:rPr>
          <w:rFonts w:hint="eastAsia"/>
        </w:rPr>
        <w:fldChar w:fldCharType="begin"/>
      </w:r>
      <w:r>
        <w:instrText xml:space="preserve"> HYPERLINK "mailto:cmfjnu@fjnu.edu.cn" </w:instrText>
      </w:r>
      <w:r>
        <w:rPr>
          <w:rFonts w:hint="eastAsia"/>
        </w:rPr>
        <w:fldChar w:fldCharType="separate"/>
      </w:r>
      <w:r>
        <w:rPr>
          <w:rFonts w:ascii="仿宋_GB2312" w:eastAsia="仿宋_GB2312" w:hAnsi="Calibri" w:cs="Times New Roman" w:hint="eastAsia"/>
          <w:sz w:val="32"/>
          <w:szCs w:val="32"/>
        </w:rPr>
        <w:t>cmfjnu@fjnu.edu.cn</w:t>
      </w:r>
      <w:r>
        <w:rPr>
          <w:rFonts w:ascii="仿宋_GB2312" w:eastAsia="仿宋_GB2312" w:hAnsi="Calibri" w:cs="Times New Roman" w:hint="eastAsia"/>
          <w:sz w:val="32"/>
          <w:szCs w:val="32"/>
        </w:rPr>
        <w:fldChar w:fldCharType="end"/>
      </w:r>
      <w:r>
        <w:rPr>
          <w:rFonts w:ascii="仿宋_GB2312" w:eastAsia="仿宋_GB2312" w:hAnsi="Calibri" w:cs="Times New Roman" w:hint="eastAsia"/>
          <w:sz w:val="32"/>
          <w:szCs w:val="32"/>
        </w:rPr>
        <w:t xml:space="preserve"> </w:t>
      </w:r>
      <w:r>
        <w:rPr>
          <w:rFonts w:ascii="仿宋_GB2312" w:eastAsia="仿宋_GB2312" w:hAnsi="Calibri" w:cs="Times New Roman"/>
          <w:sz w:val="32"/>
          <w:szCs w:val="32"/>
        </w:rPr>
        <w:t>(</w:t>
      </w:r>
      <w:r>
        <w:rPr>
          <w:rFonts w:ascii="仿宋_GB2312" w:eastAsia="仿宋_GB2312" w:hAnsi="Calibri" w:cs="Times New Roman"/>
          <w:sz w:val="32"/>
          <w:szCs w:val="32"/>
        </w:rPr>
        <w:t>邮件主题以</w:t>
      </w:r>
      <w:r>
        <w:rPr>
          <w:rFonts w:ascii="仿宋_GB2312" w:eastAsia="仿宋_GB2312" w:hAnsi="Calibri" w:cs="Times New Roman"/>
          <w:sz w:val="32"/>
          <w:szCs w:val="32"/>
        </w:rPr>
        <w:t>“</w:t>
      </w:r>
      <w:r>
        <w:rPr>
          <w:rFonts w:ascii="仿宋_GB2312" w:eastAsia="仿宋_GB2312" w:hAnsi="Calibri" w:cs="Times New Roman"/>
          <w:sz w:val="32"/>
          <w:szCs w:val="32"/>
        </w:rPr>
        <w:t>姓名</w:t>
      </w:r>
      <w:r>
        <w:rPr>
          <w:rFonts w:ascii="仿宋_GB2312" w:eastAsia="仿宋_GB2312" w:hAnsi="Calibri" w:cs="Times New Roman"/>
          <w:sz w:val="32"/>
          <w:szCs w:val="32"/>
        </w:rPr>
        <w:t>+</w:t>
      </w:r>
      <w:r>
        <w:rPr>
          <w:rFonts w:ascii="仿宋_GB2312" w:eastAsia="仿宋_GB2312" w:hAnsi="Calibri" w:cs="Times New Roman"/>
          <w:sz w:val="32"/>
          <w:szCs w:val="32"/>
        </w:rPr>
        <w:t>学院</w:t>
      </w:r>
      <w:r>
        <w:rPr>
          <w:rFonts w:ascii="仿宋_GB2312" w:eastAsia="仿宋_GB2312" w:hAnsi="Calibri" w:cs="Times New Roman"/>
          <w:sz w:val="32"/>
          <w:szCs w:val="32"/>
        </w:rPr>
        <w:t>+</w:t>
      </w:r>
      <w:r>
        <w:rPr>
          <w:rFonts w:ascii="仿宋_GB2312" w:eastAsia="仿宋_GB2312" w:hAnsi="Calibri" w:cs="Times New Roman"/>
          <w:sz w:val="32"/>
          <w:szCs w:val="32"/>
        </w:rPr>
        <w:t>《生活中的高分子材料》微专业</w:t>
      </w:r>
      <w:r>
        <w:rPr>
          <w:rFonts w:ascii="仿宋_GB2312" w:eastAsia="仿宋_GB2312" w:hAnsi="Calibri" w:cs="Times New Roman"/>
          <w:sz w:val="32"/>
          <w:szCs w:val="32"/>
        </w:rPr>
        <w:t>”</w:t>
      </w:r>
      <w:r>
        <w:rPr>
          <w:rFonts w:ascii="仿宋_GB2312" w:eastAsia="仿宋_GB2312" w:hAnsi="Calibri" w:cs="Times New Roman"/>
          <w:sz w:val="32"/>
          <w:szCs w:val="32"/>
        </w:rPr>
        <w:t>命名</w:t>
      </w:r>
      <w:r>
        <w:rPr>
          <w:rFonts w:ascii="仿宋_GB2312" w:eastAsia="仿宋_GB2312" w:hAnsi="Calibri" w:cs="Times New Roman"/>
          <w:sz w:val="32"/>
          <w:szCs w:val="32"/>
        </w:rPr>
        <w:t>)</w:t>
      </w:r>
      <w:r>
        <w:rPr>
          <w:rFonts w:ascii="仿宋_GB2312" w:eastAsia="仿宋_GB2312" w:hAnsi="Calibri" w:cs="Times New Roman"/>
          <w:sz w:val="32"/>
          <w:szCs w:val="32"/>
        </w:rPr>
        <w:t>。</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noProof/>
          <w:sz w:val="32"/>
          <w:szCs w:val="32"/>
        </w:rPr>
        <w:drawing>
          <wp:anchor distT="0" distB="0" distL="114300" distR="114300" simplePos="0" relativeHeight="251663360" behindDoc="1" locked="0" layoutInCell="1" allowOverlap="1">
            <wp:simplePos x="0" y="0"/>
            <wp:positionH relativeFrom="column">
              <wp:posOffset>4024630</wp:posOffset>
            </wp:positionH>
            <wp:positionV relativeFrom="paragraph">
              <wp:posOffset>48260</wp:posOffset>
            </wp:positionV>
            <wp:extent cx="1328420" cy="1705610"/>
            <wp:effectExtent l="0" t="0" r="12700" b="1270"/>
            <wp:wrapThrough wrapText="bothSides">
              <wp:wrapPolygon edited="0">
                <wp:start x="0" y="0"/>
                <wp:lineTo x="0" y="21423"/>
                <wp:lineTo x="21311" y="21423"/>
                <wp:lineTo x="21311" y="0"/>
                <wp:lineTo x="0" y="0"/>
              </wp:wrapPolygon>
            </wp:wrapThrough>
            <wp:docPr id="2" name="图片 2" descr="微专业（生活中的高分子材料）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专业（生活中的高分子材料）群二维码"/>
                    <pic:cNvPicPr>
                      <a:picLocks noChangeAspect="1"/>
                    </pic:cNvPicPr>
                  </pic:nvPicPr>
                  <pic:blipFill>
                    <a:blip r:embed="rId15"/>
                    <a:stretch>
                      <a:fillRect/>
                    </a:stretch>
                  </pic:blipFill>
                  <pic:spPr>
                    <a:xfrm>
                      <a:off x="0" y="0"/>
                      <a:ext cx="1328420" cy="1705610"/>
                    </a:xfrm>
                    <a:prstGeom prst="rect">
                      <a:avLst/>
                    </a:prstGeom>
                  </pic:spPr>
                </pic:pic>
              </a:graphicData>
            </a:graphic>
          </wp:anchor>
        </w:drawing>
      </w:r>
      <w:r>
        <w:rPr>
          <w:rFonts w:ascii="仿宋_GB2312" w:eastAsia="仿宋_GB2312" w:hAnsi="Calibri" w:cs="Times New Roman"/>
          <w:sz w:val="32"/>
          <w:szCs w:val="32"/>
        </w:rPr>
        <w:t>联系人：</w:t>
      </w:r>
      <w:r>
        <w:rPr>
          <w:rFonts w:ascii="仿宋_GB2312" w:eastAsia="仿宋_GB2312" w:hAnsi="Calibri" w:cs="Times New Roman" w:hint="eastAsia"/>
          <w:sz w:val="32"/>
          <w:szCs w:val="32"/>
        </w:rPr>
        <w:t>陈老师</w:t>
      </w:r>
    </w:p>
    <w:p w:rsidR="001F5F65" w:rsidRDefault="00242EA7">
      <w:pPr>
        <w:spacing w:line="46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联系电话：</w:t>
      </w:r>
      <w:r>
        <w:rPr>
          <w:rFonts w:ascii="仿宋_GB2312" w:eastAsia="仿宋_GB2312" w:hAnsi="Calibri" w:cs="Times New Roman" w:hint="eastAsia"/>
          <w:sz w:val="32"/>
          <w:szCs w:val="32"/>
        </w:rPr>
        <w:t>15960195929</w:t>
      </w:r>
    </w:p>
    <w:p w:rsidR="001F5F65" w:rsidRDefault="00242EA7">
      <w:pPr>
        <w:spacing w:line="460" w:lineRule="exact"/>
        <w:ind w:firstLineChars="200" w:firstLine="640"/>
        <w:rPr>
          <w:rFonts w:ascii="仿宋_GB2312" w:eastAsia="仿宋_GB2312" w:hAnsi="Calibri" w:cs="Times New Roman"/>
          <w:sz w:val="32"/>
          <w:szCs w:val="32"/>
        </w:rPr>
      </w:pPr>
      <w:proofErr w:type="gramStart"/>
      <w:r>
        <w:rPr>
          <w:rFonts w:ascii="仿宋_GB2312" w:eastAsia="仿宋_GB2312" w:hAnsi="Calibri" w:cs="Times New Roman" w:hint="eastAsia"/>
          <w:sz w:val="32"/>
          <w:szCs w:val="32"/>
        </w:rPr>
        <w:t>微专业</w:t>
      </w:r>
      <w:proofErr w:type="gramEnd"/>
      <w:r>
        <w:rPr>
          <w:rFonts w:ascii="仿宋_GB2312" w:eastAsia="仿宋_GB2312" w:hAnsi="Calibri" w:cs="Times New Roman" w:hint="eastAsia"/>
          <w:sz w:val="32"/>
          <w:szCs w:val="32"/>
        </w:rPr>
        <w:t>QQ</w:t>
      </w:r>
      <w:r>
        <w:rPr>
          <w:rFonts w:ascii="仿宋_GB2312" w:eastAsia="仿宋_GB2312" w:hAnsi="Calibri" w:cs="Times New Roman" w:hint="eastAsia"/>
          <w:sz w:val="32"/>
          <w:szCs w:val="32"/>
        </w:rPr>
        <w:t>群：</w:t>
      </w:r>
      <w:r>
        <w:rPr>
          <w:rFonts w:ascii="仿宋_GB2312" w:eastAsia="仿宋_GB2312" w:hAnsi="Calibri" w:cs="Times New Roman" w:hint="eastAsia"/>
          <w:sz w:val="32"/>
          <w:szCs w:val="32"/>
        </w:rPr>
        <w:t>856039255</w:t>
      </w:r>
    </w:p>
    <w:p w:rsidR="001F5F65" w:rsidRDefault="001F5F65">
      <w:pPr>
        <w:spacing w:line="460" w:lineRule="exact"/>
        <w:ind w:firstLine="320"/>
        <w:rPr>
          <w:rFonts w:ascii="仿宋_GB2312" w:eastAsia="仿宋_GB2312"/>
          <w:sz w:val="32"/>
          <w:szCs w:val="32"/>
        </w:rPr>
      </w:pPr>
    </w:p>
    <w:p w:rsidR="001F5F65" w:rsidRDefault="001F5F65">
      <w:pPr>
        <w:spacing w:line="460" w:lineRule="exact"/>
        <w:rPr>
          <w:rFonts w:ascii="仿宋_GB2312" w:eastAsia="仿宋_GB2312"/>
          <w:b/>
          <w:bCs/>
          <w:sz w:val="36"/>
          <w:szCs w:val="36"/>
        </w:rPr>
      </w:pPr>
    </w:p>
    <w:p w:rsidR="001F5F65" w:rsidRDefault="001F5F65">
      <w:pPr>
        <w:spacing w:line="460" w:lineRule="exact"/>
        <w:rPr>
          <w:rFonts w:ascii="仿宋_GB2312" w:eastAsia="仿宋_GB2312"/>
          <w:b/>
          <w:bCs/>
          <w:sz w:val="36"/>
          <w:szCs w:val="36"/>
        </w:rPr>
      </w:pPr>
    </w:p>
    <w:p w:rsidR="001F5F65" w:rsidRDefault="001F5F65">
      <w:pPr>
        <w:spacing w:line="460" w:lineRule="exact"/>
        <w:ind w:firstLineChars="900" w:firstLine="3253"/>
        <w:rPr>
          <w:rFonts w:ascii="仿宋_GB2312" w:eastAsia="仿宋_GB2312"/>
          <w:b/>
          <w:bCs/>
          <w:sz w:val="36"/>
          <w:szCs w:val="36"/>
        </w:rPr>
      </w:pPr>
    </w:p>
    <w:p w:rsidR="001F5F65" w:rsidRDefault="00242EA7">
      <w:pPr>
        <w:spacing w:beforeLines="50" w:before="156" w:afterLines="50" w:after="156" w:line="460" w:lineRule="exact"/>
        <w:ind w:firstLineChars="900" w:firstLine="3253"/>
        <w:rPr>
          <w:rFonts w:ascii="仿宋_GB2312" w:eastAsia="仿宋_GB2312"/>
          <w:sz w:val="36"/>
          <w:szCs w:val="32"/>
        </w:rPr>
      </w:pPr>
      <w:r>
        <w:rPr>
          <w:rFonts w:ascii="仿宋_GB2312" w:eastAsia="仿宋_GB2312" w:hint="eastAsia"/>
          <w:b/>
          <w:bCs/>
          <w:sz w:val="36"/>
          <w:szCs w:val="36"/>
        </w:rPr>
        <w:t>碳中和技术</w:t>
      </w:r>
    </w:p>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t>（一）专业简介</w:t>
      </w:r>
    </w:p>
    <w:p w:rsidR="001F5F65" w:rsidRDefault="00242EA7">
      <w:pPr>
        <w:spacing w:line="460" w:lineRule="exact"/>
        <w:ind w:firstLineChars="200" w:firstLine="640"/>
        <w:rPr>
          <w:rFonts w:ascii="仿宋_GB2312" w:eastAsia="仿宋_GB2312"/>
          <w:sz w:val="32"/>
          <w:szCs w:val="32"/>
        </w:rPr>
      </w:pPr>
      <w:r>
        <w:rPr>
          <w:rFonts w:ascii="仿宋_GB2312" w:eastAsia="仿宋_GB2312"/>
          <w:sz w:val="32"/>
          <w:szCs w:val="32"/>
        </w:rPr>
        <w:t>碳中和技术</w:t>
      </w:r>
      <w:proofErr w:type="gramStart"/>
      <w:r>
        <w:rPr>
          <w:rFonts w:ascii="仿宋_GB2312" w:eastAsia="仿宋_GB2312"/>
          <w:sz w:val="32"/>
          <w:szCs w:val="32"/>
        </w:rPr>
        <w:t>微专业</w:t>
      </w:r>
      <w:proofErr w:type="gramEnd"/>
      <w:r>
        <w:rPr>
          <w:rFonts w:ascii="仿宋_GB2312" w:eastAsia="仿宋_GB2312"/>
          <w:sz w:val="32"/>
          <w:szCs w:val="32"/>
        </w:rPr>
        <w:t>面向国家</w:t>
      </w:r>
      <w:proofErr w:type="gramStart"/>
      <w:r>
        <w:rPr>
          <w:rFonts w:ascii="仿宋_GB2312" w:eastAsia="仿宋_GB2312" w:hint="eastAsia"/>
          <w:sz w:val="32"/>
          <w:szCs w:val="32"/>
        </w:rPr>
        <w:t>碳达峰碳</w:t>
      </w:r>
      <w:proofErr w:type="gramEnd"/>
      <w:r>
        <w:rPr>
          <w:rFonts w:ascii="仿宋_GB2312" w:eastAsia="仿宋_GB2312"/>
          <w:sz w:val="32"/>
          <w:szCs w:val="32"/>
        </w:rPr>
        <w:t>中和</w:t>
      </w:r>
      <w:r>
        <w:rPr>
          <w:rFonts w:ascii="仿宋_GB2312" w:eastAsia="仿宋_GB2312" w:hint="eastAsia"/>
          <w:sz w:val="32"/>
          <w:szCs w:val="32"/>
        </w:rPr>
        <w:t>以及</w:t>
      </w:r>
      <w:r>
        <w:rPr>
          <w:rFonts w:ascii="仿宋_GB2312" w:eastAsia="仿宋_GB2312"/>
          <w:sz w:val="32"/>
          <w:szCs w:val="32"/>
        </w:rPr>
        <w:t>福建省生态文明建设战略需求，依托地理学与生态学两个一级学科、福建省湿润亚热带山地生态省部共建国家重点实验室培育基地、福建森林碳计量技术开发应用工程研究中心等国家级、省级科研平台，致力于促进学生跨学科、跨专业个性化发展，培养面向未来的新时代大学生。</w:t>
      </w:r>
    </w:p>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lastRenderedPageBreak/>
        <w:t>（二）培养目标</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旨在</w:t>
      </w:r>
      <w:r>
        <w:rPr>
          <w:rFonts w:ascii="仿宋_GB2312" w:eastAsia="仿宋_GB2312"/>
          <w:sz w:val="32"/>
          <w:szCs w:val="32"/>
        </w:rPr>
        <w:t>使学生理解</w:t>
      </w:r>
      <w:proofErr w:type="gramStart"/>
      <w:r>
        <w:rPr>
          <w:rFonts w:ascii="仿宋_GB2312" w:eastAsia="仿宋_GB2312"/>
          <w:sz w:val="32"/>
          <w:szCs w:val="32"/>
        </w:rPr>
        <w:t>生态碳汇测算</w:t>
      </w:r>
      <w:proofErr w:type="gramEnd"/>
      <w:r>
        <w:rPr>
          <w:rFonts w:ascii="仿宋_GB2312" w:eastAsia="仿宋_GB2312"/>
          <w:sz w:val="32"/>
          <w:szCs w:val="32"/>
        </w:rPr>
        <w:t>、碳排放核查等相关原理和基本方法，了解</w:t>
      </w:r>
      <w:proofErr w:type="gramStart"/>
      <w:r>
        <w:rPr>
          <w:rFonts w:ascii="仿宋_GB2312" w:eastAsia="仿宋_GB2312"/>
          <w:sz w:val="32"/>
          <w:szCs w:val="32"/>
        </w:rPr>
        <w:t>碳达峰碳</w:t>
      </w:r>
      <w:proofErr w:type="gramEnd"/>
      <w:r>
        <w:rPr>
          <w:rFonts w:ascii="仿宋_GB2312" w:eastAsia="仿宋_GB2312"/>
          <w:sz w:val="32"/>
          <w:szCs w:val="32"/>
        </w:rPr>
        <w:t>中和重点任务与实现路径，掌握重点行业应对</w:t>
      </w:r>
      <w:r>
        <w:rPr>
          <w:rFonts w:ascii="仿宋_GB2312" w:eastAsia="仿宋_GB2312" w:hint="eastAsia"/>
          <w:sz w:val="32"/>
          <w:szCs w:val="32"/>
        </w:rPr>
        <w:t>“</w:t>
      </w:r>
      <w:r>
        <w:rPr>
          <w:rFonts w:ascii="仿宋_GB2312" w:eastAsia="仿宋_GB2312"/>
          <w:sz w:val="32"/>
          <w:szCs w:val="32"/>
        </w:rPr>
        <w:t>双碳</w:t>
      </w:r>
      <w:r>
        <w:rPr>
          <w:rFonts w:ascii="仿宋_GB2312" w:eastAsia="仿宋_GB2312" w:hint="eastAsia"/>
          <w:sz w:val="32"/>
          <w:szCs w:val="32"/>
        </w:rPr>
        <w:t>”</w:t>
      </w:r>
      <w:r>
        <w:rPr>
          <w:rFonts w:ascii="仿宋_GB2312" w:eastAsia="仿宋_GB2312"/>
          <w:sz w:val="32"/>
          <w:szCs w:val="32"/>
        </w:rPr>
        <w:t>目标的主要思路和策略，初步具备碳计量能力，能够解决碳计量过程的技术、模型</w:t>
      </w:r>
      <w:r>
        <w:rPr>
          <w:rFonts w:ascii="仿宋_GB2312" w:eastAsia="仿宋_GB2312"/>
          <w:sz w:val="32"/>
          <w:szCs w:val="32"/>
        </w:rPr>
        <w:t>与方法等</w:t>
      </w:r>
      <w:r>
        <w:rPr>
          <w:rFonts w:ascii="仿宋_GB2312" w:eastAsia="仿宋_GB2312" w:hint="eastAsia"/>
          <w:sz w:val="32"/>
          <w:szCs w:val="32"/>
        </w:rPr>
        <w:t>理论</w:t>
      </w:r>
      <w:r>
        <w:rPr>
          <w:rFonts w:ascii="仿宋_GB2312" w:eastAsia="仿宋_GB2312"/>
          <w:sz w:val="32"/>
          <w:szCs w:val="32"/>
        </w:rPr>
        <w:t>与实践问题，逐步发展成为具有创新能力、行业引领和国际视野的高素质应用型人才。</w:t>
      </w:r>
    </w:p>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t>（三）课程设置</w:t>
      </w:r>
    </w:p>
    <w:tbl>
      <w:tblPr>
        <w:tblStyle w:val="a5"/>
        <w:tblW w:w="0" w:type="auto"/>
        <w:tblInd w:w="101" w:type="dxa"/>
        <w:tblLook w:val="04A0" w:firstRow="1" w:lastRow="0" w:firstColumn="1" w:lastColumn="0" w:noHBand="0" w:noVBand="1"/>
      </w:tblPr>
      <w:tblGrid>
        <w:gridCol w:w="3296"/>
        <w:gridCol w:w="1542"/>
        <w:gridCol w:w="3357"/>
      </w:tblGrid>
      <w:tr w:rsidR="001F5F65">
        <w:tc>
          <w:tcPr>
            <w:tcW w:w="3296" w:type="dxa"/>
            <w:vAlign w:val="center"/>
          </w:tcPr>
          <w:p w:rsidR="001F5F65" w:rsidRDefault="00242EA7">
            <w:pPr>
              <w:spacing w:line="460" w:lineRule="exact"/>
              <w:ind w:firstLine="320"/>
              <w:jc w:val="center"/>
              <w:rPr>
                <w:rFonts w:ascii="仿宋_GB2312" w:eastAsia="仿宋_GB2312" w:hAnsi="Times New Roman" w:cs="Times New Roman"/>
                <w:kern w:val="0"/>
                <w:sz w:val="32"/>
                <w:szCs w:val="36"/>
              </w:rPr>
            </w:pPr>
            <w:r>
              <w:rPr>
                <w:rFonts w:ascii="仿宋_GB2312" w:eastAsia="仿宋_GB2312" w:hAnsi="Times New Roman" w:cs="Times New Roman" w:hint="eastAsia"/>
                <w:kern w:val="0"/>
                <w:sz w:val="32"/>
                <w:szCs w:val="36"/>
              </w:rPr>
              <w:t>课程名称</w:t>
            </w:r>
          </w:p>
        </w:tc>
        <w:tc>
          <w:tcPr>
            <w:tcW w:w="1542" w:type="dxa"/>
            <w:vAlign w:val="center"/>
          </w:tcPr>
          <w:p w:rsidR="001F5F65" w:rsidRDefault="00242EA7">
            <w:pPr>
              <w:spacing w:line="460" w:lineRule="exact"/>
              <w:ind w:firstLine="320"/>
              <w:jc w:val="center"/>
              <w:rPr>
                <w:rFonts w:ascii="仿宋_GB2312" w:eastAsia="仿宋_GB2312" w:hAnsi="Times New Roman" w:cs="Times New Roman"/>
                <w:kern w:val="0"/>
                <w:sz w:val="32"/>
                <w:szCs w:val="36"/>
              </w:rPr>
            </w:pPr>
            <w:r>
              <w:rPr>
                <w:rFonts w:ascii="仿宋_GB2312" w:eastAsia="仿宋_GB2312" w:hAnsi="Times New Roman" w:cs="Times New Roman" w:hint="eastAsia"/>
                <w:kern w:val="0"/>
                <w:sz w:val="32"/>
                <w:szCs w:val="36"/>
              </w:rPr>
              <w:t>学分</w:t>
            </w:r>
          </w:p>
        </w:tc>
        <w:tc>
          <w:tcPr>
            <w:tcW w:w="3357" w:type="dxa"/>
            <w:vAlign w:val="center"/>
          </w:tcPr>
          <w:p w:rsidR="001F5F65" w:rsidRDefault="00242EA7">
            <w:pPr>
              <w:spacing w:line="460" w:lineRule="exact"/>
              <w:ind w:firstLine="320"/>
              <w:jc w:val="center"/>
              <w:rPr>
                <w:rFonts w:ascii="仿宋_GB2312" w:eastAsia="仿宋_GB2312" w:hAnsi="Times New Roman" w:cs="Times New Roman"/>
                <w:kern w:val="0"/>
                <w:sz w:val="32"/>
                <w:szCs w:val="36"/>
              </w:rPr>
            </w:pPr>
            <w:r>
              <w:rPr>
                <w:rFonts w:ascii="仿宋_GB2312" w:eastAsia="仿宋_GB2312" w:hAnsi="Times New Roman" w:cs="Times New Roman" w:hint="eastAsia"/>
                <w:kern w:val="0"/>
                <w:sz w:val="32"/>
                <w:szCs w:val="36"/>
              </w:rPr>
              <w:t>开课时间</w:t>
            </w:r>
          </w:p>
        </w:tc>
      </w:tr>
      <w:tr w:rsidR="001F5F65">
        <w:tc>
          <w:tcPr>
            <w:tcW w:w="3296" w:type="dxa"/>
            <w:vAlign w:val="center"/>
          </w:tcPr>
          <w:p w:rsidR="001F5F65" w:rsidRDefault="00242EA7">
            <w:pPr>
              <w:spacing w:line="460" w:lineRule="exact"/>
              <w:ind w:firstLineChars="300" w:firstLine="84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碳中和通论</w:t>
            </w:r>
          </w:p>
        </w:tc>
        <w:tc>
          <w:tcPr>
            <w:tcW w:w="1542"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57"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c>
          <w:tcPr>
            <w:tcW w:w="3296" w:type="dxa"/>
            <w:vAlign w:val="center"/>
          </w:tcPr>
          <w:p w:rsidR="001F5F65" w:rsidRDefault="00242EA7">
            <w:pPr>
              <w:spacing w:line="460" w:lineRule="exact"/>
              <w:ind w:firstLineChars="150" w:firstLine="42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碳中和与气候变化</w:t>
            </w:r>
          </w:p>
        </w:tc>
        <w:tc>
          <w:tcPr>
            <w:tcW w:w="1542"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57"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c>
          <w:tcPr>
            <w:tcW w:w="3296"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碳中和理论前沿</w:t>
            </w:r>
          </w:p>
        </w:tc>
        <w:tc>
          <w:tcPr>
            <w:tcW w:w="1542"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57"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c>
          <w:tcPr>
            <w:tcW w:w="3296" w:type="dxa"/>
            <w:vAlign w:val="center"/>
          </w:tcPr>
          <w:p w:rsidR="001F5F65" w:rsidRDefault="00242EA7">
            <w:pPr>
              <w:spacing w:line="460" w:lineRule="exact"/>
              <w:ind w:firstLineChars="300" w:firstLine="840"/>
              <w:rPr>
                <w:rFonts w:ascii="仿宋_GB2312" w:eastAsia="仿宋_GB2312" w:hAnsi="Times New Roman" w:cs="Times New Roman"/>
                <w:kern w:val="0"/>
                <w:sz w:val="28"/>
                <w:szCs w:val="28"/>
              </w:rPr>
            </w:pPr>
            <w:proofErr w:type="gramStart"/>
            <w:r>
              <w:rPr>
                <w:rFonts w:ascii="仿宋_GB2312" w:eastAsia="仿宋_GB2312" w:hAnsi="Times New Roman" w:cs="Times New Roman" w:hint="eastAsia"/>
                <w:kern w:val="0"/>
                <w:sz w:val="28"/>
                <w:szCs w:val="28"/>
              </w:rPr>
              <w:t>碳源计量</w:t>
            </w:r>
            <w:proofErr w:type="gramEnd"/>
            <w:r>
              <w:rPr>
                <w:rFonts w:ascii="仿宋_GB2312" w:eastAsia="仿宋_GB2312" w:hAnsi="Times New Roman" w:cs="Times New Roman" w:hint="eastAsia"/>
                <w:kern w:val="0"/>
                <w:sz w:val="28"/>
                <w:szCs w:val="28"/>
              </w:rPr>
              <w:t>技术</w:t>
            </w:r>
          </w:p>
        </w:tc>
        <w:tc>
          <w:tcPr>
            <w:tcW w:w="1542"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w:t>
            </w:r>
          </w:p>
        </w:tc>
        <w:tc>
          <w:tcPr>
            <w:tcW w:w="3357"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c>
          <w:tcPr>
            <w:tcW w:w="3296" w:type="dxa"/>
            <w:vAlign w:val="center"/>
          </w:tcPr>
          <w:p w:rsidR="001F5F65" w:rsidRDefault="00242EA7">
            <w:pPr>
              <w:spacing w:line="460" w:lineRule="exact"/>
              <w:ind w:firstLineChars="100" w:firstLine="28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碳中和与社会经济发展</w:t>
            </w:r>
          </w:p>
        </w:tc>
        <w:tc>
          <w:tcPr>
            <w:tcW w:w="1542"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357"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w:t>
            </w:r>
            <w:r>
              <w:rPr>
                <w:rFonts w:ascii="仿宋_GB2312" w:eastAsia="仿宋_GB2312" w:hAnsi="Times New Roman" w:cs="Times New Roman"/>
                <w:kern w:val="0"/>
                <w:sz w:val="28"/>
                <w:szCs w:val="28"/>
              </w:rPr>
              <w:t>4</w:t>
            </w:r>
            <w:r>
              <w:rPr>
                <w:rFonts w:ascii="仿宋_GB2312" w:eastAsia="仿宋_GB2312" w:hAnsi="Times New Roman" w:cs="Times New Roman" w:hint="eastAsia"/>
                <w:kern w:val="0"/>
                <w:sz w:val="28"/>
                <w:szCs w:val="28"/>
              </w:rPr>
              <w:t>-202</w:t>
            </w:r>
            <w:r>
              <w:rPr>
                <w:rFonts w:ascii="仿宋_GB2312" w:eastAsia="仿宋_GB2312" w:hAnsi="Times New Roman" w:cs="Times New Roman"/>
                <w:kern w:val="0"/>
                <w:sz w:val="28"/>
                <w:szCs w:val="28"/>
              </w:rPr>
              <w:t>5</w:t>
            </w:r>
            <w:r>
              <w:rPr>
                <w:rFonts w:ascii="仿宋_GB2312" w:eastAsia="仿宋_GB2312" w:hAnsi="Times New Roman" w:cs="Times New Roman" w:hint="eastAsia"/>
                <w:kern w:val="0"/>
                <w:sz w:val="28"/>
                <w:szCs w:val="28"/>
              </w:rPr>
              <w:t>学年第二学期</w:t>
            </w:r>
          </w:p>
        </w:tc>
      </w:tr>
      <w:tr w:rsidR="001F5F65">
        <w:tc>
          <w:tcPr>
            <w:tcW w:w="3296" w:type="dxa"/>
            <w:vAlign w:val="center"/>
          </w:tcPr>
          <w:p w:rsidR="001F5F65" w:rsidRDefault="00242EA7">
            <w:pPr>
              <w:spacing w:line="460" w:lineRule="exact"/>
              <w:ind w:firstLineChars="250" w:firstLine="700"/>
              <w:rPr>
                <w:rFonts w:ascii="仿宋_GB2312" w:eastAsia="仿宋_GB2312" w:hAnsi="Times New Roman" w:cs="Times New Roman"/>
                <w:kern w:val="0"/>
                <w:sz w:val="28"/>
                <w:szCs w:val="28"/>
              </w:rPr>
            </w:pPr>
            <w:proofErr w:type="gramStart"/>
            <w:r>
              <w:rPr>
                <w:rFonts w:ascii="仿宋_GB2312" w:eastAsia="仿宋_GB2312" w:hAnsi="Times New Roman" w:cs="Times New Roman" w:hint="eastAsia"/>
                <w:kern w:val="0"/>
                <w:sz w:val="28"/>
                <w:szCs w:val="28"/>
              </w:rPr>
              <w:t>碳汇计量</w:t>
            </w:r>
            <w:proofErr w:type="gramEnd"/>
            <w:r>
              <w:rPr>
                <w:rFonts w:ascii="仿宋_GB2312" w:eastAsia="仿宋_GB2312" w:hAnsi="Times New Roman" w:cs="Times New Roman" w:hint="eastAsia"/>
                <w:kern w:val="0"/>
                <w:sz w:val="28"/>
                <w:szCs w:val="28"/>
              </w:rPr>
              <w:t>技术</w:t>
            </w:r>
          </w:p>
        </w:tc>
        <w:tc>
          <w:tcPr>
            <w:tcW w:w="1542"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3</w:t>
            </w:r>
          </w:p>
        </w:tc>
        <w:tc>
          <w:tcPr>
            <w:tcW w:w="3357"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w:t>
            </w:r>
            <w:r>
              <w:rPr>
                <w:rFonts w:ascii="仿宋_GB2312" w:eastAsia="仿宋_GB2312" w:hAnsi="Times New Roman" w:cs="Times New Roman"/>
                <w:kern w:val="0"/>
                <w:sz w:val="28"/>
                <w:szCs w:val="28"/>
              </w:rPr>
              <w:t>4</w:t>
            </w:r>
            <w:r>
              <w:rPr>
                <w:rFonts w:ascii="仿宋_GB2312" w:eastAsia="仿宋_GB2312" w:hAnsi="Times New Roman" w:cs="Times New Roman" w:hint="eastAsia"/>
                <w:kern w:val="0"/>
                <w:sz w:val="28"/>
                <w:szCs w:val="28"/>
              </w:rPr>
              <w:t>-202</w:t>
            </w:r>
            <w:r>
              <w:rPr>
                <w:rFonts w:ascii="仿宋_GB2312" w:eastAsia="仿宋_GB2312" w:hAnsi="Times New Roman" w:cs="Times New Roman"/>
                <w:kern w:val="0"/>
                <w:sz w:val="28"/>
                <w:szCs w:val="28"/>
              </w:rPr>
              <w:t>5</w:t>
            </w:r>
            <w:r>
              <w:rPr>
                <w:rFonts w:ascii="仿宋_GB2312" w:eastAsia="仿宋_GB2312" w:hAnsi="Times New Roman" w:cs="Times New Roman" w:hint="eastAsia"/>
                <w:kern w:val="0"/>
                <w:sz w:val="28"/>
                <w:szCs w:val="28"/>
              </w:rPr>
              <w:t>学年第二学期</w:t>
            </w:r>
          </w:p>
        </w:tc>
      </w:tr>
      <w:tr w:rsidR="001F5F65">
        <w:tc>
          <w:tcPr>
            <w:tcW w:w="3296"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碳计量综合实验</w:t>
            </w:r>
          </w:p>
        </w:tc>
        <w:tc>
          <w:tcPr>
            <w:tcW w:w="1542"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3</w:t>
            </w:r>
          </w:p>
        </w:tc>
        <w:tc>
          <w:tcPr>
            <w:tcW w:w="3357" w:type="dxa"/>
            <w:vAlign w:val="center"/>
          </w:tcPr>
          <w:p w:rsidR="001F5F65" w:rsidRDefault="00242EA7">
            <w:pPr>
              <w:spacing w:line="46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w:t>
            </w:r>
            <w:r>
              <w:rPr>
                <w:rFonts w:ascii="仿宋_GB2312" w:eastAsia="仿宋_GB2312" w:hAnsi="Times New Roman" w:cs="Times New Roman"/>
                <w:kern w:val="0"/>
                <w:sz w:val="28"/>
                <w:szCs w:val="28"/>
              </w:rPr>
              <w:t>4</w:t>
            </w:r>
            <w:r>
              <w:rPr>
                <w:rFonts w:ascii="仿宋_GB2312" w:eastAsia="仿宋_GB2312" w:hAnsi="Times New Roman" w:cs="Times New Roman" w:hint="eastAsia"/>
                <w:kern w:val="0"/>
                <w:sz w:val="28"/>
                <w:szCs w:val="28"/>
              </w:rPr>
              <w:t>-202</w:t>
            </w:r>
            <w:r>
              <w:rPr>
                <w:rFonts w:ascii="仿宋_GB2312" w:eastAsia="仿宋_GB2312" w:hAnsi="Times New Roman" w:cs="Times New Roman"/>
                <w:kern w:val="0"/>
                <w:sz w:val="28"/>
                <w:szCs w:val="28"/>
              </w:rPr>
              <w:t>5</w:t>
            </w:r>
            <w:r>
              <w:rPr>
                <w:rFonts w:ascii="仿宋_GB2312" w:eastAsia="仿宋_GB2312" w:hAnsi="Times New Roman" w:cs="Times New Roman" w:hint="eastAsia"/>
                <w:kern w:val="0"/>
                <w:sz w:val="28"/>
                <w:szCs w:val="28"/>
              </w:rPr>
              <w:t>学年第二学期</w:t>
            </w:r>
          </w:p>
        </w:tc>
      </w:tr>
      <w:tr w:rsidR="001F5F65">
        <w:tc>
          <w:tcPr>
            <w:tcW w:w="3296" w:type="dxa"/>
            <w:vAlign w:val="center"/>
          </w:tcPr>
          <w:p w:rsidR="001F5F65" w:rsidRDefault="00242EA7">
            <w:pPr>
              <w:spacing w:line="460" w:lineRule="exact"/>
              <w:ind w:firstLineChars="450" w:firstLine="12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合计</w:t>
            </w:r>
          </w:p>
        </w:tc>
        <w:tc>
          <w:tcPr>
            <w:tcW w:w="1542" w:type="dxa"/>
            <w:vAlign w:val="center"/>
          </w:tcPr>
          <w:p w:rsidR="001F5F65" w:rsidRDefault="00242EA7">
            <w:pPr>
              <w:spacing w:line="460" w:lineRule="exact"/>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15</w:t>
            </w:r>
          </w:p>
        </w:tc>
        <w:tc>
          <w:tcPr>
            <w:tcW w:w="3357"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w:t>
            </w:r>
          </w:p>
        </w:tc>
      </w:tr>
    </w:tbl>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t>（四）选拔条件</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面向全校</w:t>
      </w:r>
      <w:r>
        <w:rPr>
          <w:rFonts w:ascii="仿宋_GB2312" w:eastAsia="仿宋_GB2312" w:hint="eastAsia"/>
          <w:sz w:val="32"/>
          <w:szCs w:val="32"/>
        </w:rPr>
        <w:t>202</w:t>
      </w: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 xml:space="preserve"> </w:t>
      </w:r>
      <w:r>
        <w:rPr>
          <w:rFonts w:ascii="仿宋_GB2312" w:eastAsia="仿宋_GB2312" w:hint="eastAsia"/>
          <w:sz w:val="32"/>
          <w:szCs w:val="32"/>
        </w:rPr>
        <w:t>级全日制本科生招生，完成主修专业学习任务，学有余力者。</w:t>
      </w:r>
    </w:p>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t>（五）报名方式</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学生于</w:t>
      </w:r>
      <w:r>
        <w:rPr>
          <w:rFonts w:ascii="仿宋_GB2312" w:eastAsia="仿宋_GB2312" w:hint="eastAsia"/>
          <w:sz w:val="32"/>
          <w:szCs w:val="32"/>
        </w:rPr>
        <w:t xml:space="preserve"> 6</w:t>
      </w:r>
      <w:r>
        <w:rPr>
          <w:rFonts w:ascii="仿宋_GB2312" w:eastAsia="仿宋_GB2312" w:hint="eastAsia"/>
          <w:sz w:val="32"/>
          <w:szCs w:val="32"/>
        </w:rPr>
        <w:t>月</w:t>
      </w:r>
      <w:r>
        <w:rPr>
          <w:rFonts w:ascii="仿宋_GB2312" w:eastAsia="仿宋_GB2312" w:hint="eastAsia"/>
          <w:sz w:val="32"/>
          <w:szCs w:val="32"/>
        </w:rPr>
        <w:t xml:space="preserve"> 30 </w:t>
      </w:r>
      <w:r>
        <w:rPr>
          <w:rFonts w:ascii="仿宋_GB2312" w:eastAsia="仿宋_GB2312" w:hint="eastAsia"/>
          <w:sz w:val="32"/>
          <w:szCs w:val="32"/>
        </w:rPr>
        <w:t>日前将《微专业报名申请表》提交至地理科学学院、碳中和未来技术学院（科技楼</w:t>
      </w:r>
      <w:r>
        <w:rPr>
          <w:rFonts w:ascii="仿宋_GB2312" w:eastAsia="仿宋_GB2312" w:hint="eastAsia"/>
          <w:sz w:val="32"/>
          <w:szCs w:val="32"/>
        </w:rPr>
        <w:t xml:space="preserve"> 16#615</w:t>
      </w:r>
      <w:r>
        <w:rPr>
          <w:rFonts w:ascii="仿宋_GB2312" w:eastAsia="仿宋_GB2312" w:hint="eastAsia"/>
          <w:sz w:val="32"/>
          <w:szCs w:val="32"/>
        </w:rPr>
        <w:t>），电子版发送至</w:t>
      </w:r>
      <w:r>
        <w:rPr>
          <w:rFonts w:ascii="仿宋_GB2312" w:eastAsia="仿宋_GB2312" w:hint="eastAsia"/>
          <w:sz w:val="32"/>
          <w:szCs w:val="32"/>
        </w:rPr>
        <w:t>66188766@qq.com</w:t>
      </w:r>
      <w:r>
        <w:rPr>
          <w:rFonts w:ascii="仿宋_GB2312" w:eastAsia="仿宋_GB2312" w:hint="eastAsia"/>
          <w:sz w:val="32"/>
          <w:szCs w:val="32"/>
        </w:rPr>
        <w:t>。学院自行制定的选拔方案，依据学生上一学年综合成绩从高到低进行专业排序，确定选拔名单。</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学院将组织招生面试，参加面试的学生先进行</w:t>
      </w:r>
      <w:r>
        <w:rPr>
          <w:rFonts w:ascii="仿宋_GB2312" w:eastAsia="仿宋_GB2312" w:hint="eastAsia"/>
          <w:sz w:val="32"/>
          <w:szCs w:val="32"/>
        </w:rPr>
        <w:t xml:space="preserve">3-5 </w:t>
      </w:r>
      <w:r>
        <w:rPr>
          <w:rFonts w:ascii="仿宋_GB2312" w:eastAsia="仿宋_GB2312" w:hint="eastAsia"/>
          <w:sz w:val="32"/>
          <w:szCs w:val="32"/>
        </w:rPr>
        <w:t>分钟自我介绍，然后回答评委提问，形成面试成绩（满分</w:t>
      </w:r>
      <w:r>
        <w:rPr>
          <w:rFonts w:ascii="仿宋_GB2312" w:eastAsia="仿宋_GB2312" w:hint="eastAsia"/>
          <w:sz w:val="32"/>
          <w:szCs w:val="32"/>
        </w:rPr>
        <w:t xml:space="preserve"> 100</w:t>
      </w:r>
      <w:r>
        <w:rPr>
          <w:rFonts w:ascii="仿宋_GB2312" w:eastAsia="仿宋_GB2312" w:hint="eastAsia"/>
          <w:sz w:val="32"/>
          <w:szCs w:val="32"/>
        </w:rPr>
        <w:t>）。</w:t>
      </w:r>
    </w:p>
    <w:p w:rsidR="001F5F65" w:rsidRPr="00F93B67" w:rsidRDefault="00242EA7" w:rsidP="00F93B6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联系人：谢老师，联</w:t>
      </w:r>
      <w:r>
        <w:rPr>
          <w:rFonts w:ascii="仿宋_GB2312" w:eastAsia="仿宋_GB2312" w:hint="eastAsia"/>
          <w:sz w:val="32"/>
          <w:szCs w:val="32"/>
        </w:rPr>
        <w:t>系电话：</w:t>
      </w:r>
      <w:r>
        <w:rPr>
          <w:rFonts w:ascii="仿宋_GB2312" w:eastAsia="仿宋_GB2312" w:hint="eastAsia"/>
          <w:sz w:val="32"/>
          <w:szCs w:val="32"/>
        </w:rPr>
        <w:t>13774500547</w:t>
      </w:r>
      <w:r>
        <w:rPr>
          <w:rFonts w:ascii="仿宋_GB2312" w:eastAsia="仿宋_GB2312" w:hint="eastAsia"/>
          <w:sz w:val="32"/>
          <w:szCs w:val="32"/>
        </w:rPr>
        <w:t>。</w:t>
      </w:r>
    </w:p>
    <w:p w:rsidR="00F93B67" w:rsidRPr="00F744FF" w:rsidRDefault="00F93B67" w:rsidP="00F744FF">
      <w:pPr>
        <w:spacing w:beforeLines="50" w:before="156" w:afterLines="50" w:after="156" w:line="460" w:lineRule="exact"/>
        <w:rPr>
          <w:rFonts w:ascii="仿宋_GB2312" w:eastAsia="仿宋_GB2312" w:hint="eastAsia"/>
          <w:b/>
          <w:bCs/>
          <w:sz w:val="36"/>
          <w:szCs w:val="36"/>
        </w:rPr>
      </w:pPr>
    </w:p>
    <w:p w:rsidR="001F5F65" w:rsidRDefault="00242EA7">
      <w:pPr>
        <w:spacing w:beforeLines="50" w:before="156" w:afterLines="50" w:after="156" w:line="460" w:lineRule="exact"/>
        <w:ind w:firstLineChars="200" w:firstLine="723"/>
        <w:jc w:val="center"/>
        <w:rPr>
          <w:rFonts w:ascii="仿宋_GB2312" w:eastAsia="仿宋_GB2312"/>
          <w:b/>
          <w:bCs/>
          <w:sz w:val="36"/>
          <w:szCs w:val="36"/>
        </w:rPr>
      </w:pPr>
      <w:r>
        <w:rPr>
          <w:rFonts w:ascii="仿宋_GB2312" w:eastAsia="仿宋_GB2312" w:hint="eastAsia"/>
          <w:b/>
          <w:bCs/>
          <w:sz w:val="36"/>
          <w:szCs w:val="36"/>
        </w:rPr>
        <w:t>体育创业</w:t>
      </w:r>
      <w:r>
        <w:rPr>
          <w:rFonts w:ascii="仿宋_GB2312" w:eastAsia="仿宋_GB2312"/>
          <w:b/>
          <w:bCs/>
          <w:sz w:val="36"/>
          <w:szCs w:val="36"/>
        </w:rPr>
        <w:t>管理理论与实践</w:t>
      </w:r>
    </w:p>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t>（一）专业简介</w:t>
      </w:r>
      <w:bookmarkStart w:id="0" w:name="_GoBack"/>
      <w:bookmarkEnd w:id="0"/>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本专业将体育学与创业管理学融合，课程内容综合了各类运动项目技能训练与指导、创业创新思维训练、商业模式构建、团队组建和融资策略等核心模块，对创业过程的各个阶段进行了全方位的解析。运用理论与实践相结合的教学方法，不断深化学生对创业过程的理解与体验、丰富学生在体育创业或体育产业的其它组织中担任管理职位所需要具备的知识和技能，提高学生在体育创业领域以及其他更广泛的商业环境中工作的能力。</w:t>
      </w:r>
    </w:p>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t>（二）培养目标</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体育创业管理理论与实践</w:t>
      </w:r>
      <w:proofErr w:type="gramStart"/>
      <w:r>
        <w:rPr>
          <w:rFonts w:ascii="仿宋_GB2312" w:eastAsia="仿宋_GB2312" w:hint="eastAsia"/>
          <w:sz w:val="32"/>
          <w:szCs w:val="32"/>
        </w:rPr>
        <w:t>微专业</w:t>
      </w:r>
      <w:proofErr w:type="gramEnd"/>
      <w:r>
        <w:rPr>
          <w:rFonts w:ascii="仿宋_GB2312" w:eastAsia="仿宋_GB2312" w:hint="eastAsia"/>
          <w:sz w:val="32"/>
          <w:szCs w:val="32"/>
        </w:rPr>
        <w:t>旨在培养学生在体育创业管理领域的关键理论知识和实践能力方面的综合素质。鼓励学生发展在体育相关领域（健身健美、体育休闲娱乐、体育培训、体育赛事经营与管理等）的创业创新思维。强调立足福建区域体育产业发展特色，注重培养学生的社会责任感，确保他们在获得核心创业能力的同时，能够为地区体育产业的可持续发展</w:t>
      </w:r>
      <w:proofErr w:type="gramStart"/>
      <w:r>
        <w:rPr>
          <w:rFonts w:ascii="仿宋_GB2312" w:eastAsia="仿宋_GB2312" w:hint="eastAsia"/>
          <w:sz w:val="32"/>
          <w:szCs w:val="32"/>
        </w:rPr>
        <w:t>作出</w:t>
      </w:r>
      <w:proofErr w:type="gramEnd"/>
      <w:r>
        <w:rPr>
          <w:rFonts w:ascii="仿宋_GB2312" w:eastAsia="仿宋_GB2312" w:hint="eastAsia"/>
          <w:sz w:val="32"/>
          <w:szCs w:val="32"/>
        </w:rPr>
        <w:t>贡献。</w:t>
      </w:r>
    </w:p>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t>（三）课程设置</w:t>
      </w:r>
    </w:p>
    <w:tbl>
      <w:tblPr>
        <w:tblStyle w:val="a5"/>
        <w:tblW w:w="0" w:type="auto"/>
        <w:tblInd w:w="115" w:type="dxa"/>
        <w:tblLook w:val="04A0" w:firstRow="1" w:lastRow="0" w:firstColumn="1" w:lastColumn="0" w:noHBand="0" w:noVBand="1"/>
      </w:tblPr>
      <w:tblGrid>
        <w:gridCol w:w="3491"/>
        <w:gridCol w:w="1180"/>
        <w:gridCol w:w="3510"/>
      </w:tblGrid>
      <w:tr w:rsidR="001F5F65">
        <w:tc>
          <w:tcPr>
            <w:tcW w:w="3491" w:type="dxa"/>
            <w:vAlign w:val="center"/>
          </w:tcPr>
          <w:p w:rsidR="001F5F65" w:rsidRDefault="00242EA7">
            <w:pPr>
              <w:spacing w:line="460" w:lineRule="exact"/>
              <w:ind w:firstLineChars="250" w:firstLine="80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课程名称</w:t>
            </w:r>
          </w:p>
        </w:tc>
        <w:tc>
          <w:tcPr>
            <w:tcW w:w="1180" w:type="dxa"/>
            <w:vAlign w:val="center"/>
          </w:tcPr>
          <w:p w:rsidR="001F5F65" w:rsidRDefault="00242EA7">
            <w:pPr>
              <w:spacing w:line="460" w:lineRule="exac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学分</w:t>
            </w:r>
          </w:p>
        </w:tc>
        <w:tc>
          <w:tcPr>
            <w:tcW w:w="3510" w:type="dxa"/>
            <w:vAlign w:val="center"/>
          </w:tcPr>
          <w:p w:rsidR="001F5F65" w:rsidRDefault="00242EA7">
            <w:pPr>
              <w:spacing w:line="460" w:lineRule="exact"/>
              <w:ind w:firstLineChars="300" w:firstLine="96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开课时间</w:t>
            </w:r>
          </w:p>
        </w:tc>
      </w:tr>
      <w:tr w:rsidR="001F5F65">
        <w:tc>
          <w:tcPr>
            <w:tcW w:w="3491"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体育企业创新与创业基础</w:t>
            </w:r>
          </w:p>
        </w:tc>
        <w:tc>
          <w:tcPr>
            <w:tcW w:w="118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510" w:type="dxa"/>
            <w:vAlign w:val="center"/>
          </w:tcPr>
          <w:p w:rsidR="001F5F65" w:rsidRDefault="00242EA7">
            <w:pPr>
              <w:spacing w:line="460" w:lineRule="exact"/>
              <w:ind w:firstLineChars="50" w:firstLine="14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c>
          <w:tcPr>
            <w:tcW w:w="3491"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体育创业机会与创业者</w:t>
            </w:r>
          </w:p>
        </w:tc>
        <w:tc>
          <w:tcPr>
            <w:tcW w:w="118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510" w:type="dxa"/>
            <w:vAlign w:val="center"/>
          </w:tcPr>
          <w:p w:rsidR="001F5F65" w:rsidRDefault="00242EA7">
            <w:pPr>
              <w:spacing w:line="460" w:lineRule="exact"/>
              <w:ind w:firstLineChars="50" w:firstLine="14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c>
          <w:tcPr>
            <w:tcW w:w="3491"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体育产业资源运用与整合</w:t>
            </w:r>
          </w:p>
        </w:tc>
        <w:tc>
          <w:tcPr>
            <w:tcW w:w="118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510" w:type="dxa"/>
            <w:vAlign w:val="center"/>
          </w:tcPr>
          <w:p w:rsidR="001F5F65" w:rsidRDefault="00242EA7">
            <w:pPr>
              <w:spacing w:line="460" w:lineRule="exact"/>
              <w:ind w:firstLineChars="50" w:firstLine="14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学年第一学期</w:t>
            </w:r>
          </w:p>
        </w:tc>
      </w:tr>
      <w:tr w:rsidR="001F5F65">
        <w:tc>
          <w:tcPr>
            <w:tcW w:w="3491"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组建与管理体育创业团队</w:t>
            </w:r>
          </w:p>
        </w:tc>
        <w:tc>
          <w:tcPr>
            <w:tcW w:w="118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510" w:type="dxa"/>
            <w:vAlign w:val="center"/>
          </w:tcPr>
          <w:p w:rsidR="001F5F65" w:rsidRDefault="00242EA7">
            <w:pPr>
              <w:spacing w:line="460" w:lineRule="exact"/>
              <w:ind w:firstLineChars="50" w:firstLine="14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学年第二学期</w:t>
            </w:r>
          </w:p>
        </w:tc>
      </w:tr>
      <w:tr w:rsidR="001F5F65">
        <w:tc>
          <w:tcPr>
            <w:tcW w:w="3491"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体育企业商业模式设计</w:t>
            </w:r>
          </w:p>
        </w:tc>
        <w:tc>
          <w:tcPr>
            <w:tcW w:w="118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510" w:type="dxa"/>
            <w:vAlign w:val="center"/>
          </w:tcPr>
          <w:p w:rsidR="001F5F65" w:rsidRDefault="00242EA7">
            <w:pPr>
              <w:spacing w:line="460" w:lineRule="exact"/>
              <w:ind w:firstLineChars="50" w:firstLine="14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学年第二学期</w:t>
            </w:r>
          </w:p>
        </w:tc>
      </w:tr>
      <w:tr w:rsidR="001F5F65">
        <w:tc>
          <w:tcPr>
            <w:tcW w:w="3491"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撰写体育产业商业计划书</w:t>
            </w:r>
          </w:p>
        </w:tc>
        <w:tc>
          <w:tcPr>
            <w:tcW w:w="118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p>
        </w:tc>
        <w:tc>
          <w:tcPr>
            <w:tcW w:w="3510" w:type="dxa"/>
            <w:vAlign w:val="center"/>
          </w:tcPr>
          <w:p w:rsidR="001F5F65" w:rsidRDefault="00242EA7">
            <w:pPr>
              <w:spacing w:line="460" w:lineRule="exact"/>
              <w:ind w:firstLineChars="50" w:firstLine="14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2024-2025</w:t>
            </w:r>
            <w:r>
              <w:rPr>
                <w:rFonts w:ascii="仿宋_GB2312" w:eastAsia="仿宋_GB2312" w:hAnsi="Times New Roman" w:cs="Times New Roman" w:hint="eastAsia"/>
                <w:kern w:val="0"/>
                <w:sz w:val="28"/>
                <w:szCs w:val="28"/>
              </w:rPr>
              <w:t>学年第二学期</w:t>
            </w:r>
          </w:p>
        </w:tc>
      </w:tr>
      <w:tr w:rsidR="001F5F65">
        <w:tc>
          <w:tcPr>
            <w:tcW w:w="3491"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合计</w:t>
            </w:r>
          </w:p>
        </w:tc>
        <w:tc>
          <w:tcPr>
            <w:tcW w:w="1180" w:type="dxa"/>
            <w:vAlign w:val="center"/>
          </w:tcPr>
          <w:p w:rsidR="001F5F65" w:rsidRDefault="00242EA7">
            <w:pPr>
              <w:spacing w:line="460" w:lineRule="exact"/>
              <w:jc w:val="center"/>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12</w:t>
            </w:r>
          </w:p>
        </w:tc>
        <w:tc>
          <w:tcPr>
            <w:tcW w:w="3510" w:type="dxa"/>
            <w:vAlign w:val="center"/>
          </w:tcPr>
          <w:p w:rsidR="001F5F65" w:rsidRDefault="00242EA7">
            <w:pPr>
              <w:spacing w:line="460" w:lineRule="exact"/>
              <w:ind w:firstLine="280"/>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w:t>
            </w:r>
          </w:p>
        </w:tc>
      </w:tr>
    </w:tbl>
    <w:p w:rsidR="00F93B67" w:rsidRDefault="00F93B67">
      <w:pPr>
        <w:spacing w:line="460" w:lineRule="exact"/>
        <w:ind w:firstLineChars="100" w:firstLine="361"/>
        <w:jc w:val="left"/>
        <w:rPr>
          <w:rFonts w:ascii="仿宋_GB2312" w:eastAsia="仿宋_GB2312"/>
          <w:b/>
          <w:bCs/>
          <w:sz w:val="36"/>
          <w:szCs w:val="36"/>
        </w:rPr>
      </w:pPr>
    </w:p>
    <w:p w:rsidR="001F5F65" w:rsidRDefault="00242EA7">
      <w:pPr>
        <w:spacing w:line="460" w:lineRule="exact"/>
        <w:ind w:firstLineChars="100" w:firstLine="361"/>
        <w:jc w:val="left"/>
        <w:rPr>
          <w:rFonts w:ascii="仿宋_GB2312" w:eastAsia="仿宋_GB2312"/>
          <w:b/>
          <w:bCs/>
          <w:sz w:val="36"/>
          <w:szCs w:val="36"/>
        </w:rPr>
      </w:pPr>
      <w:r>
        <w:rPr>
          <w:rFonts w:ascii="仿宋_GB2312" w:eastAsia="仿宋_GB2312" w:hint="eastAsia"/>
          <w:b/>
          <w:bCs/>
          <w:sz w:val="36"/>
          <w:szCs w:val="36"/>
        </w:rPr>
        <w:lastRenderedPageBreak/>
        <w:t>（四）选拔条件</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．热爱体育运动，具有创业激情及良好的道德品质；</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．综合素质较高，具有较强的沟通能力、学习能力及团队合作精神；</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．对福建区域体育产业有浓厚兴趣、具备高度责任感和事业心的人才；</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．具有一定的体育运动基础或体育爱好者优先考虑。</w:t>
      </w:r>
    </w:p>
    <w:p w:rsidR="001F5F65" w:rsidRDefault="00242EA7">
      <w:pPr>
        <w:spacing w:line="460" w:lineRule="exact"/>
        <w:ind w:firstLineChars="200" w:firstLine="723"/>
        <w:rPr>
          <w:rFonts w:ascii="仿宋_GB2312" w:eastAsia="仿宋_GB2312"/>
          <w:b/>
          <w:bCs/>
          <w:sz w:val="36"/>
          <w:szCs w:val="36"/>
        </w:rPr>
      </w:pPr>
      <w:r>
        <w:rPr>
          <w:rFonts w:ascii="仿宋_GB2312" w:eastAsia="仿宋_GB2312" w:hint="eastAsia"/>
          <w:b/>
          <w:bCs/>
          <w:sz w:val="36"/>
          <w:szCs w:val="36"/>
        </w:rPr>
        <w:t>（五）报名方式</w:t>
      </w:r>
    </w:p>
    <w:p w:rsidR="001F5F65" w:rsidRDefault="00242EA7">
      <w:pPr>
        <w:spacing w:line="460" w:lineRule="exact"/>
        <w:ind w:firstLineChars="200" w:firstLine="640"/>
        <w:rPr>
          <w:rFonts w:ascii="仿宋_GB2312" w:eastAsia="仿宋_GB2312"/>
          <w:sz w:val="32"/>
          <w:szCs w:val="32"/>
        </w:rPr>
      </w:pPr>
      <w:bookmarkStart w:id="1" w:name="_Hlk155187073"/>
      <w:r>
        <w:rPr>
          <w:rFonts w:ascii="仿宋_GB2312" w:eastAsia="仿宋_GB2312" w:hint="eastAsia"/>
          <w:sz w:val="32"/>
          <w:szCs w:val="32"/>
        </w:rPr>
        <w:t>学生</w:t>
      </w:r>
      <w:proofErr w:type="spellStart"/>
      <w:r>
        <w:rPr>
          <w:rFonts w:ascii="仿宋_GB2312" w:eastAsia="仿宋_GB2312" w:hint="eastAsia"/>
          <w:sz w:val="32"/>
          <w:szCs w:val="32"/>
        </w:rPr>
        <w:t>qq</w:t>
      </w:r>
      <w:proofErr w:type="spellEnd"/>
      <w:proofErr w:type="gramStart"/>
      <w:r>
        <w:rPr>
          <w:rFonts w:ascii="仿宋_GB2312" w:eastAsia="仿宋_GB2312" w:hint="eastAsia"/>
          <w:sz w:val="32"/>
          <w:szCs w:val="32"/>
        </w:rPr>
        <w:t>扫码入</w:t>
      </w:r>
      <w:proofErr w:type="gramEnd"/>
      <w:r>
        <w:rPr>
          <w:rFonts w:ascii="仿宋_GB2312" w:eastAsia="仿宋_GB2312" w:hint="eastAsia"/>
          <w:sz w:val="32"/>
          <w:szCs w:val="32"/>
        </w:rPr>
        <w:t>群，并自愿填写《微专业报名申请表》，并于</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日前将申请表发送至邮箱</w:t>
      </w:r>
      <w:r>
        <w:rPr>
          <w:rFonts w:ascii="仿宋_GB2312" w:eastAsia="仿宋_GB2312" w:hint="eastAsia"/>
          <w:sz w:val="32"/>
          <w:szCs w:val="32"/>
        </w:rPr>
        <w:t>1908177458@qq.com(</w:t>
      </w:r>
      <w:r>
        <w:rPr>
          <w:rFonts w:ascii="仿宋_GB2312" w:eastAsia="仿宋_GB2312" w:hint="eastAsia"/>
          <w:sz w:val="32"/>
          <w:szCs w:val="32"/>
        </w:rPr>
        <w:t>邮件主题以“姓名</w:t>
      </w:r>
      <w:r>
        <w:rPr>
          <w:rFonts w:ascii="仿宋_GB2312" w:eastAsia="仿宋_GB2312" w:hint="eastAsia"/>
          <w:sz w:val="32"/>
          <w:szCs w:val="32"/>
        </w:rPr>
        <w:t>+</w:t>
      </w:r>
      <w:r>
        <w:rPr>
          <w:rFonts w:ascii="仿宋_GB2312" w:eastAsia="仿宋_GB2312" w:hint="eastAsia"/>
          <w:sz w:val="32"/>
          <w:szCs w:val="32"/>
        </w:rPr>
        <w:t>学院</w:t>
      </w:r>
      <w:r>
        <w:rPr>
          <w:rFonts w:ascii="仿宋_GB2312" w:eastAsia="仿宋_GB2312" w:hint="eastAsia"/>
          <w:sz w:val="32"/>
          <w:szCs w:val="32"/>
        </w:rPr>
        <w:t>+</w:t>
      </w:r>
      <w:r>
        <w:rPr>
          <w:rFonts w:ascii="仿宋_GB2312" w:eastAsia="仿宋_GB2312" w:hint="eastAsia"/>
          <w:sz w:val="32"/>
          <w:szCs w:val="32"/>
        </w:rPr>
        <w:t>体育创业管理理论与实践微专业”命名</w:t>
      </w:r>
      <w:r>
        <w:rPr>
          <w:rFonts w:ascii="仿宋_GB2312" w:eastAsia="仿宋_GB2312" w:hint="eastAsia"/>
          <w:sz w:val="32"/>
          <w:szCs w:val="32"/>
        </w:rPr>
        <w:t>)</w:t>
      </w:r>
      <w:r>
        <w:rPr>
          <w:rFonts w:ascii="仿宋_GB2312" w:eastAsia="仿宋_GB2312" w:hint="eastAsia"/>
          <w:sz w:val="32"/>
          <w:szCs w:val="32"/>
        </w:rPr>
        <w:t>。</w:t>
      </w:r>
    </w:p>
    <w:p w:rsidR="001F5F65" w:rsidRDefault="00242EA7">
      <w:pPr>
        <w:spacing w:line="46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18396182471</w:t>
      </w:r>
    </w:p>
    <w:p w:rsidR="001F5F65" w:rsidRDefault="00242EA7">
      <w:pPr>
        <w:spacing w:line="460" w:lineRule="exact"/>
        <w:ind w:firstLineChars="200" w:firstLine="640"/>
        <w:rPr>
          <w:rFonts w:ascii="仿宋_GB2312" w:eastAsia="仿宋_GB2312"/>
          <w:sz w:val="32"/>
          <w:szCs w:val="32"/>
        </w:rPr>
      </w:pPr>
      <w:proofErr w:type="gramStart"/>
      <w:r>
        <w:rPr>
          <w:rFonts w:ascii="仿宋_GB2312" w:eastAsia="仿宋_GB2312" w:hint="eastAsia"/>
          <w:sz w:val="32"/>
          <w:szCs w:val="32"/>
        </w:rPr>
        <w:t>微专业</w:t>
      </w:r>
      <w:proofErr w:type="gramEnd"/>
      <w:r>
        <w:rPr>
          <w:rFonts w:ascii="仿宋_GB2312" w:eastAsia="仿宋_GB2312" w:hint="eastAsia"/>
          <w:sz w:val="32"/>
          <w:szCs w:val="32"/>
        </w:rPr>
        <w:t>QQ</w:t>
      </w:r>
      <w:r>
        <w:rPr>
          <w:rFonts w:ascii="仿宋_GB2312" w:eastAsia="仿宋_GB2312" w:hint="eastAsia"/>
          <w:sz w:val="32"/>
          <w:szCs w:val="32"/>
        </w:rPr>
        <w:t>群：</w:t>
      </w:r>
      <w:r>
        <w:rPr>
          <w:rFonts w:ascii="仿宋_GB2312" w:eastAsia="仿宋_GB2312" w:hint="eastAsia"/>
          <w:sz w:val="32"/>
          <w:szCs w:val="32"/>
        </w:rPr>
        <w:t>608975798</w:t>
      </w:r>
    </w:p>
    <w:bookmarkEnd w:id="1"/>
    <w:p w:rsidR="001F5F65" w:rsidRDefault="00242EA7">
      <w:pPr>
        <w:spacing w:line="460" w:lineRule="exact"/>
        <w:rPr>
          <w:rFonts w:ascii="仿宋_GB2312" w:eastAsia="仿宋_GB2312" w:hAnsi="微软雅黑" w:cs="宋体"/>
          <w:kern w:val="0"/>
          <w:sz w:val="36"/>
          <w:szCs w:val="36"/>
        </w:rPr>
      </w:pPr>
      <w:r>
        <w:rPr>
          <w:rFonts w:hint="eastAsia"/>
          <w:noProof/>
        </w:rPr>
        <w:drawing>
          <wp:anchor distT="0" distB="0" distL="114300" distR="114300" simplePos="0" relativeHeight="251664384" behindDoc="0" locked="0" layoutInCell="1" allowOverlap="1">
            <wp:simplePos x="0" y="0"/>
            <wp:positionH relativeFrom="column">
              <wp:posOffset>1733550</wp:posOffset>
            </wp:positionH>
            <wp:positionV relativeFrom="paragraph">
              <wp:posOffset>69215</wp:posOffset>
            </wp:positionV>
            <wp:extent cx="2028825" cy="1933575"/>
            <wp:effectExtent l="0" t="0" r="9525" b="9525"/>
            <wp:wrapSquare wrapText="bothSides"/>
            <wp:docPr id="8" name="图片 8" descr="e9eba846cafe09182de37e7150b0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9eba846cafe09182de37e7150b0cb2"/>
                    <pic:cNvPicPr>
                      <a:picLocks noChangeAspect="1"/>
                    </pic:cNvPicPr>
                  </pic:nvPicPr>
                  <pic:blipFill>
                    <a:blip r:embed="rId16"/>
                    <a:srcRect l="6291" t="30355" r="8966" b="26580"/>
                    <a:stretch>
                      <a:fillRect/>
                    </a:stretch>
                  </pic:blipFill>
                  <pic:spPr>
                    <a:xfrm>
                      <a:off x="0" y="0"/>
                      <a:ext cx="2028825" cy="1933575"/>
                    </a:xfrm>
                    <a:prstGeom prst="rect">
                      <a:avLst/>
                    </a:prstGeom>
                  </pic:spPr>
                </pic:pic>
              </a:graphicData>
            </a:graphic>
          </wp:anchor>
        </w:drawing>
      </w:r>
    </w:p>
    <w:p w:rsidR="001F5F65" w:rsidRDefault="001F5F65">
      <w:pPr>
        <w:spacing w:line="460" w:lineRule="exact"/>
        <w:ind w:firstLine="210"/>
      </w:pPr>
    </w:p>
    <w:sectPr w:rsidR="001F5F65">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EA7" w:rsidRDefault="00242EA7">
      <w:r>
        <w:separator/>
      </w:r>
    </w:p>
  </w:endnote>
  <w:endnote w:type="continuationSeparator" w:id="0">
    <w:p w:rsidR="00242EA7" w:rsidRDefault="0024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65" w:rsidRDefault="00242EA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F5F65" w:rsidRDefault="00242EA7">
                          <w:pPr>
                            <w:pStyle w:val="a3"/>
                          </w:pPr>
                          <w:r>
                            <w:fldChar w:fldCharType="begin"/>
                          </w:r>
                          <w:r>
                            <w:instrText xml:space="preserve"> PAGE  \* MERGEFORMAT </w:instrText>
                          </w:r>
                          <w:r>
                            <w:fldChar w:fldCharType="separate"/>
                          </w:r>
                          <w:r w:rsidR="00F744FF">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F5F65" w:rsidRDefault="00242EA7">
                    <w:pPr>
                      <w:pStyle w:val="a3"/>
                    </w:pPr>
                    <w:r>
                      <w:fldChar w:fldCharType="begin"/>
                    </w:r>
                    <w:r>
                      <w:instrText xml:space="preserve"> PAGE  \* MERGEFORMAT </w:instrText>
                    </w:r>
                    <w:r>
                      <w:fldChar w:fldCharType="separate"/>
                    </w:r>
                    <w:r w:rsidR="00F744FF">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EA7" w:rsidRDefault="00242EA7">
      <w:r>
        <w:separator/>
      </w:r>
    </w:p>
  </w:footnote>
  <w:footnote w:type="continuationSeparator" w:id="0">
    <w:p w:rsidR="00242EA7" w:rsidRDefault="00242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yNjEwOWQ4OTNkMzEzNDgzMGNmNjE4NjJhM2IzNTcifQ=="/>
  </w:docVars>
  <w:rsids>
    <w:rsidRoot w:val="00865A7D"/>
    <w:rsid w:val="000659BF"/>
    <w:rsid w:val="00112E21"/>
    <w:rsid w:val="0014633E"/>
    <w:rsid w:val="0015638D"/>
    <w:rsid w:val="001F5F65"/>
    <w:rsid w:val="00231385"/>
    <w:rsid w:val="00242EA7"/>
    <w:rsid w:val="0035379C"/>
    <w:rsid w:val="00376FDD"/>
    <w:rsid w:val="003D6694"/>
    <w:rsid w:val="003E187D"/>
    <w:rsid w:val="003E40AF"/>
    <w:rsid w:val="004402BB"/>
    <w:rsid w:val="004844DC"/>
    <w:rsid w:val="005C0C3A"/>
    <w:rsid w:val="005C46D9"/>
    <w:rsid w:val="005D0E6C"/>
    <w:rsid w:val="00654974"/>
    <w:rsid w:val="007469B6"/>
    <w:rsid w:val="00756B5D"/>
    <w:rsid w:val="00865A7D"/>
    <w:rsid w:val="00870C10"/>
    <w:rsid w:val="008F585C"/>
    <w:rsid w:val="00913138"/>
    <w:rsid w:val="00931027"/>
    <w:rsid w:val="00AE3782"/>
    <w:rsid w:val="00B13E31"/>
    <w:rsid w:val="00BC099B"/>
    <w:rsid w:val="00C30647"/>
    <w:rsid w:val="00D61681"/>
    <w:rsid w:val="00D72802"/>
    <w:rsid w:val="00DD6AB8"/>
    <w:rsid w:val="00E15F60"/>
    <w:rsid w:val="00E46D95"/>
    <w:rsid w:val="00ED7C0F"/>
    <w:rsid w:val="00F07DDA"/>
    <w:rsid w:val="00F107F8"/>
    <w:rsid w:val="00F266EF"/>
    <w:rsid w:val="00F4163A"/>
    <w:rsid w:val="00F54481"/>
    <w:rsid w:val="00F744FF"/>
    <w:rsid w:val="00F93B67"/>
    <w:rsid w:val="00FC4289"/>
    <w:rsid w:val="0333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F09534D-2D28-4933-86B2-574140B6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Pr>
      <w:color w:val="0563C1" w:themeColor="hyperlink"/>
      <w:u w:val="single"/>
    </w:rPr>
  </w:style>
  <w:style w:type="paragraph" w:customStyle="1" w:styleId="western">
    <w:name w:val="western"/>
    <w:basedOn w:val="a"/>
    <w:autoRedefine/>
    <w:qFormat/>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9613272@qq.com&#65288;&#37038;&#20214;&#20027;&#39064;&#20197;"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p.weixin.qq.com/s/pLMr7QFi3sG6LV2oIRZvt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Qing</dc:creator>
  <cp:lastModifiedBy>张帆</cp:lastModifiedBy>
  <cp:revision>23</cp:revision>
  <dcterms:created xsi:type="dcterms:W3CDTF">2024-01-10T02:12:00Z</dcterms:created>
  <dcterms:modified xsi:type="dcterms:W3CDTF">2024-06-11T00:48:00Z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67A9B74101F64C2D98151EAEFB7D2B9D_12</vt:lpwstr>
  </property>
</Properties>
</file>