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C752">
      <w:pPr>
        <w:spacing w:line="560" w:lineRule="exact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892" w:tblpY="4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115"/>
        <w:gridCol w:w="748"/>
        <w:gridCol w:w="315"/>
        <w:gridCol w:w="1662"/>
        <w:gridCol w:w="1273"/>
        <w:gridCol w:w="830"/>
        <w:gridCol w:w="16"/>
      </w:tblGrid>
      <w:tr w14:paraId="0974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A4CBD9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福建师范大学本科毕业论文（设计）</w:t>
            </w:r>
          </w:p>
          <w:p w14:paraId="75DA920F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疑似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AIGC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生成比例超限学生答辩申请表</w:t>
            </w:r>
          </w:p>
        </w:tc>
      </w:tr>
      <w:tr w14:paraId="7C37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F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7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F34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724" w:hRule="atLeast"/>
        </w:trPr>
        <w:tc>
          <w:tcPr>
            <w:tcW w:w="9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4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12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02D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11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学号</w:t>
            </w:r>
          </w:p>
        </w:tc>
        <w:tc>
          <w:tcPr>
            <w:tcW w:w="116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4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E0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疑似AIGC生成比例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B4A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</w:pPr>
          </w:p>
        </w:tc>
      </w:tr>
      <w:tr w14:paraId="431F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756" w:hRule="atLeast"/>
        </w:trPr>
        <w:tc>
          <w:tcPr>
            <w:tcW w:w="917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EFB6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论文题目</w:t>
            </w:r>
          </w:p>
        </w:tc>
        <w:tc>
          <w:tcPr>
            <w:tcW w:w="4074" w:type="pct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F2C8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</w:pPr>
          </w:p>
        </w:tc>
      </w:tr>
      <w:tr w14:paraId="72D9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568" w:hRule="atLeast"/>
        </w:trPr>
        <w:tc>
          <w:tcPr>
            <w:tcW w:w="4991" w:type="pct"/>
            <w:gridSpan w:val="7"/>
          </w:tcPr>
          <w:p w14:paraId="0188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申请答辩理由</w:t>
            </w:r>
            <w:r>
              <w:rPr>
                <w:rFonts w:hint="eastAsia" w:asciiTheme="minorEastAsia" w:hAnsiTheme="minorEastAsia"/>
                <w:sz w:val="24"/>
                <w:szCs w:val="32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可加页</w:t>
            </w:r>
            <w:r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  <w:t>）</w:t>
            </w:r>
          </w:p>
          <w:p w14:paraId="19DD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</w:pPr>
          </w:p>
          <w:p w14:paraId="1F5A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32"/>
                <w:lang w:eastAsia="zh-CN"/>
              </w:rPr>
            </w:pPr>
          </w:p>
          <w:p w14:paraId="33F27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 xml:space="preserve">                                                  学生签名：</w:t>
            </w:r>
          </w:p>
          <w:p w14:paraId="776D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720" w:firstLineChars="2800"/>
              <w:textAlignment w:val="auto"/>
              <w:rPr>
                <w:rFonts w:hint="default" w:asciiTheme="minorEastAsia" w:hAnsi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32"/>
                <w:lang w:val="en-US" w:eastAsia="zh-CN"/>
              </w:rPr>
              <w:t>年   月   日</w:t>
            </w:r>
          </w:p>
        </w:tc>
      </w:tr>
      <w:tr w14:paraId="008C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566" w:hRule="atLeast"/>
        </w:trPr>
        <w:tc>
          <w:tcPr>
            <w:tcW w:w="4991" w:type="pct"/>
            <w:gridSpan w:val="7"/>
            <w:vAlign w:val="center"/>
          </w:tcPr>
          <w:p w14:paraId="649A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考核方式： 1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指导教师考核 2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预答辩小组考核 3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学术委员会考核</w:t>
            </w:r>
          </w:p>
        </w:tc>
      </w:tr>
      <w:tr w14:paraId="0F8D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54" w:hRule="atLeast"/>
        </w:trPr>
        <w:tc>
          <w:tcPr>
            <w:tcW w:w="4991" w:type="pct"/>
            <w:gridSpan w:val="7"/>
          </w:tcPr>
          <w:p w14:paraId="0E0D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指导教师审核意见（指导教师根据平时学生撰写情况，以及论文（设计）内容和提问等方式，确定学生是否达到相应学术水平或者专业水平，是否参加正式答辩）：</w:t>
            </w:r>
          </w:p>
          <w:p w14:paraId="2A69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 </w:t>
            </w:r>
          </w:p>
          <w:p w14:paraId="206A6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指导老师签名：</w:t>
            </w:r>
          </w:p>
          <w:p w14:paraId="3A81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80" w:firstLineChars="2700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 月    日</w:t>
            </w:r>
          </w:p>
        </w:tc>
      </w:tr>
      <w:tr w14:paraId="5DDBF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272" w:hRule="atLeast"/>
        </w:trPr>
        <w:tc>
          <w:tcPr>
            <w:tcW w:w="4991" w:type="pct"/>
            <w:gridSpan w:val="7"/>
          </w:tcPr>
          <w:p w14:paraId="00420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预答辩小组审核意见（是否达到相应学术水平或者专业水平，是否参加正式答辩）：</w:t>
            </w:r>
          </w:p>
          <w:p w14:paraId="656CB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2DDC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99C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20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6849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预答辩小组组长签名：</w:t>
            </w:r>
          </w:p>
          <w:p w14:paraId="2618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960" w:firstLineChars="2900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  <w:tr w14:paraId="0DDD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320" w:hRule="atLeast"/>
        </w:trPr>
        <w:tc>
          <w:tcPr>
            <w:tcW w:w="4991" w:type="pct"/>
            <w:gridSpan w:val="7"/>
          </w:tcPr>
          <w:p w14:paraId="357C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学术委员会审核意见：</w:t>
            </w:r>
          </w:p>
          <w:p w14:paraId="2B2E6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290C4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0BD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学术委员会主任签名：</w:t>
            </w:r>
          </w:p>
          <w:p w14:paraId="393B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179C9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textAlignment w:val="auto"/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（学院公章）</w:t>
            </w:r>
          </w:p>
          <w:p w14:paraId="7FF0B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hint="default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 w14:paraId="44E7D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sz w:val="24"/>
          <w:szCs w:val="32"/>
          <w:vertAlign w:val="baseline"/>
          <w:lang w:val="en-US" w:eastAsia="zh-CN"/>
        </w:rPr>
        <w:t>备注：请选择其中一种考核方式。如指导教师通过平时论文撰写情况以及提问等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方式确定学生达到相应学术水平或者专业水平，可不进行2和3考核；如指导教师无法确认学生真实能力，则直接进行2或3考核。</w:t>
      </w: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04FF3"/>
    <w:rsid w:val="08804FF3"/>
    <w:rsid w:val="0953275C"/>
    <w:rsid w:val="12F73820"/>
    <w:rsid w:val="30F51EBF"/>
    <w:rsid w:val="4F400A59"/>
    <w:rsid w:val="629709C7"/>
    <w:rsid w:val="733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362</Characters>
  <Lines>0</Lines>
  <Paragraphs>0</Paragraphs>
  <TotalTime>26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2025-04-03T07:20:00Z</dcterms:created>
  <dc:creator>Blink.</dc:creator>
  <cp:lastModifiedBy>Administrator</cp:lastModifiedBy>
  <cp:lastPrinted>2025-04-08T03:01:00Z</cp:lastPrinted>
  <dcterms:modified xsi:type="dcterms:W3CDTF">2025-04-08T08:54:07Z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71EE2A683A4741F991BBCFB81041496D_13</vt:lpwstr>
  </property>
  <property fmtid="{D5CDD505-2E9C-101B-9397-08002B2CF9AE}" pid="4" name="KSOTemplateDocerSaveRecord">
    <vt:lpwstr>eyJoZGlkIjoiODRiYjc4YTQ3ZjMxODM5NWVjYzg0MmI5MDIxNTU4NjYiLCJ1c2VySWQiOiI0NDU3NDExNTkifQ==</vt:lpwstr>
  </property>
</Properties>
</file>