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/>
          <w:b/>
          <w:bCs/>
          <w:color w:val="auto"/>
          <w:sz w:val="36"/>
          <w:szCs w:val="36"/>
        </w:rPr>
        <w:t>《XXX学院关于督促XXX学生回校报到的通告》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为贯彻落实《普通高等学校学生管理规定》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教育部令第41号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精神，切实维护我校学籍管理的权威性和严肃性</w:t>
      </w:r>
      <w:r>
        <w:rPr>
          <w:rFonts w:hint="eastAsia" w:ascii="仿宋" w:hAnsi="仿宋" w:eastAsia="仿宋"/>
          <w:sz w:val="30"/>
          <w:szCs w:val="30"/>
          <w:lang w:eastAsia="zh-CN"/>
        </w:rPr>
        <w:t>，根据《福建师范大学普通本科学生学籍学历管理细则（试行）》（闽师教〔2017〕33号）文件要求，</w:t>
      </w:r>
      <w:r>
        <w:rPr>
          <w:rFonts w:hint="eastAsia" w:ascii="仿宋" w:hAnsi="仿宋" w:eastAsia="仿宋"/>
          <w:sz w:val="30"/>
          <w:szCs w:val="30"/>
        </w:rPr>
        <w:t>拟对以下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名因休学、保留学籍期满而又逾期未申请复学，期间经学院多次联系学生本人或学生家长无果</w:t>
      </w:r>
      <w:r>
        <w:rPr>
          <w:rFonts w:hint="eastAsia" w:ascii="仿宋" w:hAnsi="仿宋" w:eastAsia="仿宋"/>
          <w:sz w:val="30"/>
          <w:szCs w:val="30"/>
          <w:lang w:eastAsia="zh-CN"/>
        </w:rPr>
        <w:t>的学生予以通告。具体名单如下：</w:t>
      </w:r>
    </w:p>
    <w:tbl>
      <w:tblPr>
        <w:tblStyle w:val="4"/>
        <w:tblpPr w:leftFromText="181" w:rightFromText="181" w:vertAnchor="page" w:horzAnchor="page" w:tblpX="1912" w:tblpY="5952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695"/>
        <w:gridCol w:w="1845"/>
        <w:gridCol w:w="1240"/>
        <w:gridCol w:w="1550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入学年份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5" w:type="dxa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请以上同学于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XX年XX月XX日之前尽快回校办理相关手续，逾期学院将提请学校按学校有关规定进行处理。学院联系电话：    ，电子邮箱：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XX学院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51F3D"/>
    <w:rsid w:val="2AE51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2019-01-04T02:58:00Z</dcterms:created>
  <dc:creator>lenovo</dc:creator>
  <cp:lastModifiedBy>lenovo</cp:lastModifiedBy>
  <dcterms:modified xsi:type="dcterms:W3CDTF">2019-01-04T03:34:11Z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